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8A" w:rsidRPr="00286ECA" w:rsidRDefault="003D3B8A" w:rsidP="00190FF9">
      <w:pPr>
        <w:ind w:right="55"/>
        <w:rPr>
          <w:rFonts w:ascii="Times New Roman" w:hAnsi="Times New Roman"/>
          <w:b/>
          <w:bCs/>
          <w:sz w:val="28"/>
          <w:szCs w:val="28"/>
          <w:lang w:val="en-US"/>
        </w:rPr>
        <w:sectPr w:rsidR="003D3B8A" w:rsidRPr="00286ECA" w:rsidSect="00741D42">
          <w:headerReference w:type="even" r:id="rId9"/>
          <w:footerReference w:type="default" r:id="rId10"/>
          <w:footerReference w:type="first" r:id="rId11"/>
          <w:type w:val="continuous"/>
          <w:pgSz w:w="16834" w:h="11907" w:orient="landscape" w:code="9"/>
          <w:pgMar w:top="380" w:right="567" w:bottom="567" w:left="1985" w:header="272" w:footer="567" w:gutter="0"/>
          <w:cols w:space="720"/>
          <w:docGrid w:linePitch="272"/>
        </w:sectPr>
      </w:pPr>
    </w:p>
    <w:tbl>
      <w:tblPr>
        <w:tblStyle w:val="a9"/>
        <w:tblW w:w="14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26"/>
        <w:gridCol w:w="4212"/>
      </w:tblGrid>
      <w:tr w:rsidR="00190FF9" w:rsidRPr="00190FF9">
        <w:tc>
          <w:tcPr>
            <w:tcW w:w="10326" w:type="dxa"/>
          </w:tcPr>
          <w:p w:rsidR="00190FF9" w:rsidRPr="00190FF9" w:rsidRDefault="00190FF9" w:rsidP="003975A6">
            <w:pPr>
              <w:widowControl w:val="0"/>
              <w:rPr>
                <w:rFonts w:ascii="Times New Roman" w:hAnsi="Times New Roman"/>
                <w:sz w:val="28"/>
                <w:szCs w:val="28"/>
              </w:rPr>
            </w:pPr>
          </w:p>
        </w:tc>
        <w:tc>
          <w:tcPr>
            <w:tcW w:w="4212" w:type="dxa"/>
          </w:tcPr>
          <w:p w:rsidR="00671576" w:rsidRDefault="00190FF9" w:rsidP="003975A6">
            <w:pPr>
              <w:jc w:val="both"/>
              <w:rPr>
                <w:rFonts w:ascii="Times New Roman" w:hAnsi="Times New Roman"/>
                <w:sz w:val="28"/>
                <w:szCs w:val="28"/>
              </w:rPr>
            </w:pPr>
            <w:r w:rsidRPr="00190FF9">
              <w:rPr>
                <w:rFonts w:ascii="Times New Roman" w:hAnsi="Times New Roman"/>
                <w:sz w:val="28"/>
                <w:szCs w:val="28"/>
              </w:rPr>
              <w:t xml:space="preserve">Приложение </w:t>
            </w:r>
            <w:r w:rsidR="00671576">
              <w:rPr>
                <w:rFonts w:ascii="Times New Roman" w:hAnsi="Times New Roman"/>
                <w:sz w:val="28"/>
                <w:szCs w:val="28"/>
              </w:rPr>
              <w:t>№ 11</w:t>
            </w:r>
          </w:p>
          <w:p w:rsidR="00190FF9" w:rsidRPr="00190FF9" w:rsidRDefault="00671576" w:rsidP="003975A6">
            <w:pPr>
              <w:jc w:val="both"/>
              <w:rPr>
                <w:rFonts w:ascii="Times New Roman" w:hAnsi="Times New Roman"/>
                <w:sz w:val="28"/>
                <w:szCs w:val="28"/>
              </w:rPr>
            </w:pPr>
            <w:r w:rsidRPr="006C244E">
              <w:rPr>
                <w:rFonts w:ascii="Times New Roman" w:hAnsi="Times New Roman"/>
                <w:sz w:val="28"/>
                <w:szCs w:val="28"/>
              </w:rPr>
              <w:t>к постановлению Правительства Рязанской области</w:t>
            </w:r>
          </w:p>
        </w:tc>
      </w:tr>
      <w:tr w:rsidR="00671576" w:rsidRPr="00190FF9">
        <w:tc>
          <w:tcPr>
            <w:tcW w:w="10326" w:type="dxa"/>
          </w:tcPr>
          <w:p w:rsidR="00671576" w:rsidRPr="00190FF9" w:rsidRDefault="00671576" w:rsidP="003975A6">
            <w:pPr>
              <w:widowControl w:val="0"/>
              <w:rPr>
                <w:rFonts w:ascii="Times New Roman" w:hAnsi="Times New Roman"/>
                <w:sz w:val="28"/>
                <w:szCs w:val="28"/>
              </w:rPr>
            </w:pPr>
          </w:p>
        </w:tc>
        <w:tc>
          <w:tcPr>
            <w:tcW w:w="4212" w:type="dxa"/>
          </w:tcPr>
          <w:p w:rsidR="00671576" w:rsidRPr="00190FF9" w:rsidRDefault="00FF0EBC" w:rsidP="003975A6">
            <w:pPr>
              <w:jc w:val="both"/>
              <w:rPr>
                <w:rFonts w:ascii="Times New Roman" w:hAnsi="Times New Roman"/>
                <w:sz w:val="28"/>
                <w:szCs w:val="28"/>
              </w:rPr>
            </w:pPr>
            <w:r>
              <w:rPr>
                <w:rFonts w:ascii="Times New Roman" w:hAnsi="Times New Roman"/>
                <w:sz w:val="28"/>
                <w:szCs w:val="28"/>
              </w:rPr>
              <w:t>от 18.12.2019 № 406</w:t>
            </w:r>
            <w:bookmarkStart w:id="0" w:name="_GoBack"/>
            <w:bookmarkEnd w:id="0"/>
          </w:p>
        </w:tc>
      </w:tr>
      <w:tr w:rsidR="00671576" w:rsidRPr="00190FF9">
        <w:tc>
          <w:tcPr>
            <w:tcW w:w="10326" w:type="dxa"/>
          </w:tcPr>
          <w:p w:rsidR="00671576" w:rsidRPr="00190FF9" w:rsidRDefault="00671576" w:rsidP="003975A6">
            <w:pPr>
              <w:widowControl w:val="0"/>
              <w:rPr>
                <w:rFonts w:ascii="Times New Roman" w:hAnsi="Times New Roman"/>
                <w:sz w:val="28"/>
                <w:szCs w:val="28"/>
              </w:rPr>
            </w:pPr>
          </w:p>
        </w:tc>
        <w:tc>
          <w:tcPr>
            <w:tcW w:w="4212" w:type="dxa"/>
          </w:tcPr>
          <w:p w:rsidR="00671576" w:rsidRPr="00190FF9" w:rsidRDefault="00671576" w:rsidP="003975A6">
            <w:pPr>
              <w:jc w:val="both"/>
              <w:rPr>
                <w:rFonts w:ascii="Times New Roman" w:hAnsi="Times New Roman"/>
                <w:sz w:val="28"/>
                <w:szCs w:val="28"/>
              </w:rPr>
            </w:pPr>
          </w:p>
        </w:tc>
      </w:tr>
    </w:tbl>
    <w:p w:rsidR="00286ECA" w:rsidRDefault="00286ECA" w:rsidP="00190FF9">
      <w:pPr>
        <w:spacing w:line="192" w:lineRule="auto"/>
        <w:jc w:val="center"/>
        <w:rPr>
          <w:rFonts w:ascii="Times New Roman" w:hAnsi="Times New Roman"/>
          <w:sz w:val="28"/>
          <w:szCs w:val="28"/>
        </w:rPr>
      </w:pPr>
    </w:p>
    <w:p w:rsidR="00161D86" w:rsidRDefault="00161D86" w:rsidP="00190FF9">
      <w:pPr>
        <w:spacing w:line="192" w:lineRule="auto"/>
        <w:jc w:val="center"/>
        <w:rPr>
          <w:rFonts w:ascii="Times New Roman" w:hAnsi="Times New Roman"/>
          <w:sz w:val="28"/>
          <w:szCs w:val="28"/>
        </w:rPr>
      </w:pPr>
    </w:p>
    <w:p w:rsidR="00671576" w:rsidRDefault="00671576" w:rsidP="00671576">
      <w:pPr>
        <w:widowControl w:val="0"/>
        <w:autoSpaceDE w:val="0"/>
        <w:autoSpaceDN w:val="0"/>
        <w:ind w:firstLine="709"/>
        <w:jc w:val="center"/>
        <w:rPr>
          <w:rFonts w:ascii="Times New Roman" w:hAnsi="Times New Roman"/>
          <w:sz w:val="28"/>
          <w:szCs w:val="28"/>
        </w:rPr>
      </w:pPr>
      <w:r>
        <w:rPr>
          <w:rFonts w:ascii="Times New Roman" w:hAnsi="Times New Roman"/>
          <w:sz w:val="28"/>
          <w:szCs w:val="28"/>
        </w:rPr>
        <w:t>Изменения, вносимые в приложение № 11 к государственной программе</w:t>
      </w:r>
    </w:p>
    <w:p w:rsidR="00671576" w:rsidRDefault="00671576" w:rsidP="00671576">
      <w:pPr>
        <w:widowControl w:val="0"/>
        <w:autoSpaceDE w:val="0"/>
        <w:autoSpaceDN w:val="0"/>
        <w:ind w:firstLine="709"/>
        <w:jc w:val="center"/>
        <w:rPr>
          <w:rFonts w:ascii="Times New Roman" w:hAnsi="Times New Roman"/>
          <w:sz w:val="28"/>
          <w:szCs w:val="28"/>
        </w:rPr>
      </w:pPr>
      <w:r>
        <w:rPr>
          <w:rFonts w:ascii="Times New Roman" w:hAnsi="Times New Roman"/>
          <w:sz w:val="28"/>
          <w:szCs w:val="28"/>
        </w:rPr>
        <w:t>Рязанской обл</w:t>
      </w:r>
      <w:r w:rsidR="003975A6">
        <w:rPr>
          <w:rFonts w:ascii="Times New Roman" w:hAnsi="Times New Roman"/>
          <w:sz w:val="28"/>
          <w:szCs w:val="28"/>
        </w:rPr>
        <w:t>асти «Развитие здравоохранения»</w:t>
      </w:r>
    </w:p>
    <w:p w:rsidR="00671576" w:rsidRPr="00161D86" w:rsidRDefault="00671576" w:rsidP="00671576">
      <w:pPr>
        <w:widowControl w:val="0"/>
        <w:autoSpaceDE w:val="0"/>
        <w:autoSpaceDN w:val="0"/>
        <w:ind w:firstLine="709"/>
        <w:jc w:val="center"/>
        <w:rPr>
          <w:rFonts w:ascii="Times New Roman" w:hAnsi="Times New Roman"/>
          <w:sz w:val="28"/>
          <w:szCs w:val="28"/>
        </w:rPr>
      </w:pPr>
    </w:p>
    <w:p w:rsidR="00671576" w:rsidRDefault="00B0364D" w:rsidP="003975A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sz w:val="28"/>
          <w:szCs w:val="28"/>
        </w:rPr>
        <w:t>1</w:t>
      </w:r>
      <w:r w:rsidR="00671576">
        <w:rPr>
          <w:rFonts w:ascii="Times New Roman" w:hAnsi="Times New Roman"/>
          <w:sz w:val="28"/>
          <w:szCs w:val="28"/>
        </w:rPr>
        <w:t xml:space="preserve">. В разделе </w:t>
      </w:r>
      <w:r w:rsidR="00671576" w:rsidRPr="00AC4E15">
        <w:rPr>
          <w:rFonts w:ascii="Times New Roman" w:hAnsi="Times New Roman"/>
          <w:color w:val="000000"/>
          <w:sz w:val="28"/>
          <w:szCs w:val="28"/>
        </w:rPr>
        <w:t>«</w:t>
      </w:r>
      <w:r w:rsidR="00671576" w:rsidRPr="00724B54">
        <w:rPr>
          <w:rFonts w:ascii="Times New Roman" w:hAnsi="Times New Roman"/>
          <w:color w:val="000000"/>
          <w:sz w:val="28"/>
          <w:szCs w:val="28"/>
        </w:rPr>
        <w:t xml:space="preserve">Подпрограмма 2 </w:t>
      </w:r>
      <w:r w:rsidR="00671576">
        <w:rPr>
          <w:rFonts w:ascii="Times New Roman" w:hAnsi="Times New Roman"/>
          <w:color w:val="000000"/>
          <w:sz w:val="28"/>
          <w:szCs w:val="28"/>
        </w:rPr>
        <w:t>«</w:t>
      </w:r>
      <w:r w:rsidR="00671576" w:rsidRPr="00724B54">
        <w:rPr>
          <w:rFonts w:ascii="Times New Roman" w:hAnsi="Times New Roman"/>
          <w:color w:val="000000"/>
          <w:sz w:val="28"/>
          <w:szCs w:val="28"/>
        </w:rPr>
        <w:t xml:space="preserve">Совершенствование оказания специализированной, включая </w:t>
      </w:r>
      <w:r w:rsidR="00671576">
        <w:rPr>
          <w:rFonts w:ascii="Times New Roman" w:hAnsi="Times New Roman"/>
          <w:color w:val="000000"/>
          <w:sz w:val="28"/>
          <w:szCs w:val="28"/>
        </w:rPr>
        <w:t xml:space="preserve"> </w:t>
      </w:r>
      <w:proofErr w:type="gramStart"/>
      <w:r w:rsidR="00671576">
        <w:rPr>
          <w:rFonts w:ascii="Times New Roman" w:hAnsi="Times New Roman"/>
          <w:color w:val="000000"/>
          <w:sz w:val="28"/>
          <w:szCs w:val="28"/>
        </w:rPr>
        <w:t>в</w:t>
      </w:r>
      <w:r w:rsidR="00671576" w:rsidRPr="00724B54">
        <w:rPr>
          <w:rFonts w:ascii="Times New Roman" w:hAnsi="Times New Roman"/>
          <w:color w:val="000000"/>
          <w:sz w:val="28"/>
          <w:szCs w:val="28"/>
        </w:rPr>
        <w:t>ысокотехнологичную</w:t>
      </w:r>
      <w:proofErr w:type="gramEnd"/>
      <w:r w:rsidR="00671576" w:rsidRPr="00724B54">
        <w:rPr>
          <w:rFonts w:ascii="Times New Roman" w:hAnsi="Times New Roman"/>
          <w:color w:val="000000"/>
          <w:sz w:val="28"/>
          <w:szCs w:val="28"/>
        </w:rPr>
        <w:t>, медицинской помощи,</w:t>
      </w:r>
      <w:r w:rsidR="00671576">
        <w:rPr>
          <w:rFonts w:ascii="Times New Roman" w:hAnsi="Times New Roman"/>
          <w:color w:val="000000"/>
          <w:sz w:val="28"/>
          <w:szCs w:val="28"/>
        </w:rPr>
        <w:t xml:space="preserve"> </w:t>
      </w:r>
      <w:r w:rsidR="00671576" w:rsidRPr="00724B54">
        <w:rPr>
          <w:rFonts w:ascii="Times New Roman" w:hAnsi="Times New Roman"/>
          <w:color w:val="000000"/>
          <w:sz w:val="28"/>
          <w:szCs w:val="28"/>
        </w:rPr>
        <w:t>скорой, в том числе скорой специализированной, медицинской помощи, медицинской эвакуации</w:t>
      </w:r>
      <w:r w:rsidR="00671576">
        <w:rPr>
          <w:rFonts w:ascii="Times New Roman" w:hAnsi="Times New Roman"/>
          <w:color w:val="000000"/>
          <w:sz w:val="28"/>
          <w:szCs w:val="28"/>
        </w:rPr>
        <w:t>»:</w:t>
      </w:r>
    </w:p>
    <w:p w:rsidR="00671576" w:rsidRPr="00BB6B64" w:rsidRDefault="00671576" w:rsidP="003975A6">
      <w:pPr>
        <w:spacing w:line="233" w:lineRule="auto"/>
        <w:ind w:firstLine="709"/>
        <w:jc w:val="center"/>
        <w:rPr>
          <w:rFonts w:ascii="Times New Roman" w:hAnsi="Times New Roman"/>
          <w:sz w:val="4"/>
          <w:szCs w:val="4"/>
        </w:rPr>
      </w:pPr>
    </w:p>
    <w:p w:rsidR="00402407" w:rsidRDefault="00671576" w:rsidP="003975A6">
      <w:pPr>
        <w:spacing w:line="233" w:lineRule="auto"/>
        <w:ind w:firstLine="709"/>
        <w:jc w:val="both"/>
        <w:rPr>
          <w:rFonts w:ascii="Times New Roman" w:hAnsi="Times New Roman"/>
          <w:sz w:val="28"/>
          <w:szCs w:val="28"/>
        </w:rPr>
      </w:pPr>
      <w:r>
        <w:rPr>
          <w:rFonts w:ascii="Times New Roman" w:hAnsi="Times New Roman"/>
          <w:color w:val="000000"/>
          <w:sz w:val="28"/>
          <w:szCs w:val="28"/>
        </w:rPr>
        <w:t xml:space="preserve">1) </w:t>
      </w:r>
      <w:r w:rsidR="00851485">
        <w:rPr>
          <w:rFonts w:ascii="Times New Roman" w:hAnsi="Times New Roman"/>
          <w:sz w:val="28"/>
          <w:szCs w:val="28"/>
        </w:rPr>
        <w:t xml:space="preserve">дополнить новым </w:t>
      </w:r>
      <w:r w:rsidR="00402407">
        <w:rPr>
          <w:rFonts w:ascii="Times New Roman" w:hAnsi="Times New Roman"/>
          <w:sz w:val="28"/>
          <w:szCs w:val="28"/>
        </w:rPr>
        <w:t>п</w:t>
      </w:r>
      <w:r w:rsidR="00402407" w:rsidRPr="00E74924">
        <w:rPr>
          <w:rFonts w:ascii="Times New Roman" w:hAnsi="Times New Roman"/>
          <w:sz w:val="28"/>
          <w:szCs w:val="28"/>
        </w:rPr>
        <w:t>ункт</w:t>
      </w:r>
      <w:r w:rsidR="00332000">
        <w:rPr>
          <w:rFonts w:ascii="Times New Roman" w:hAnsi="Times New Roman"/>
          <w:sz w:val="28"/>
          <w:szCs w:val="28"/>
        </w:rPr>
        <w:t>ом</w:t>
      </w:r>
      <w:r w:rsidR="00402407">
        <w:rPr>
          <w:rFonts w:ascii="Times New Roman" w:hAnsi="Times New Roman"/>
          <w:sz w:val="28"/>
          <w:szCs w:val="28"/>
        </w:rPr>
        <w:t xml:space="preserve"> 7 </w:t>
      </w:r>
      <w:r w:rsidR="00402407" w:rsidRPr="00280BF8">
        <w:rPr>
          <w:rFonts w:ascii="Times New Roman" w:hAnsi="Times New Roman"/>
          <w:color w:val="000000"/>
          <w:sz w:val="28"/>
          <w:szCs w:val="28"/>
        </w:rPr>
        <w:t>следующего содержания</w:t>
      </w:r>
      <w:r w:rsidR="00402407">
        <w:rPr>
          <w:rFonts w:ascii="Times New Roman" w:hAnsi="Times New Roman"/>
          <w:sz w:val="28"/>
          <w:szCs w:val="28"/>
        </w:rPr>
        <w:t>:</w:t>
      </w:r>
    </w:p>
    <w:p w:rsidR="00671576" w:rsidRPr="00280BF8" w:rsidRDefault="00671576" w:rsidP="003975A6">
      <w:pPr>
        <w:widowControl w:val="0"/>
        <w:autoSpaceDE w:val="0"/>
        <w:autoSpaceDN w:val="0"/>
        <w:spacing w:line="233" w:lineRule="auto"/>
        <w:ind w:firstLine="709"/>
        <w:jc w:val="both"/>
        <w:rPr>
          <w:rFonts w:ascii="Times New Roman" w:hAnsi="Times New Roman"/>
          <w:color w:val="000000"/>
          <w:sz w:val="4"/>
          <w:szCs w:val="4"/>
        </w:rPr>
      </w:pPr>
    </w:p>
    <w:tbl>
      <w:tblPr>
        <w:tblW w:w="0" w:type="auto"/>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8"/>
        <w:gridCol w:w="2996"/>
        <w:gridCol w:w="921"/>
        <w:gridCol w:w="921"/>
        <w:gridCol w:w="922"/>
        <w:gridCol w:w="921"/>
        <w:gridCol w:w="922"/>
        <w:gridCol w:w="921"/>
        <w:gridCol w:w="921"/>
        <w:gridCol w:w="922"/>
        <w:gridCol w:w="921"/>
        <w:gridCol w:w="922"/>
        <w:gridCol w:w="921"/>
        <w:gridCol w:w="922"/>
      </w:tblGrid>
      <w:tr w:rsidR="00381D0D" w:rsidRPr="00161D86" w:rsidTr="00161D86">
        <w:trPr>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w:t>
            </w:r>
          </w:p>
        </w:tc>
      </w:tr>
      <w:tr w:rsidR="00381D0D" w:rsidRPr="00161D86" w:rsidTr="00161D86">
        <w:trPr>
          <w:trHeight w:val="1823"/>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7C7A78" w:rsidP="003975A6">
            <w:pPr>
              <w:autoSpaceDE w:val="0"/>
              <w:autoSpaceDN w:val="0"/>
              <w:adjustRightInd w:val="0"/>
              <w:spacing w:line="233" w:lineRule="auto"/>
              <w:rPr>
                <w:rFonts w:ascii="Times New Roman" w:hAnsi="Times New Roman"/>
                <w:sz w:val="22"/>
                <w:szCs w:val="22"/>
              </w:rPr>
            </w:pPr>
            <w:r w:rsidRPr="00161D86">
              <w:rPr>
                <w:rFonts w:ascii="Times New Roman" w:hAnsi="Times New Roman"/>
                <w:sz w:val="22"/>
                <w:szCs w:val="22"/>
                <w:lang w:bidi="ru-RU"/>
              </w:rPr>
              <w:t xml:space="preserve">Доля лиц, инфицированных вирусом иммунодефицита человека, состоящих под диспансерным наблюдением на конец отчетного года, охваченных обследованием на </w:t>
            </w:r>
            <w:r w:rsidRPr="00161D86">
              <w:rPr>
                <w:rFonts w:ascii="Times New Roman" w:eastAsia="Calibri" w:hAnsi="Times New Roman"/>
                <w:sz w:val="22"/>
                <w:szCs w:val="22"/>
                <w:lang w:eastAsia="en-US"/>
              </w:rPr>
              <w:t xml:space="preserve">количественное определение РНК вируса иммунодефицита человека </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92,0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92,1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92,2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92,3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81D0D" w:rsidRPr="00161D86" w:rsidRDefault="00381D0D"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92,4»</w:t>
            </w:r>
          </w:p>
        </w:tc>
      </w:tr>
    </w:tbl>
    <w:p w:rsidR="00671576" w:rsidRPr="00BB6B64" w:rsidRDefault="00671576" w:rsidP="003975A6">
      <w:pPr>
        <w:spacing w:line="233" w:lineRule="auto"/>
        <w:jc w:val="both"/>
        <w:rPr>
          <w:rFonts w:ascii="Times New Roman" w:hAnsi="Times New Roman"/>
          <w:sz w:val="4"/>
          <w:szCs w:val="4"/>
        </w:rPr>
      </w:pPr>
    </w:p>
    <w:p w:rsidR="003975A6" w:rsidRDefault="00576681" w:rsidP="003975A6">
      <w:pPr>
        <w:widowControl w:val="0"/>
        <w:autoSpaceDE w:val="0"/>
        <w:autoSpaceDN w:val="0"/>
        <w:spacing w:line="233" w:lineRule="auto"/>
        <w:ind w:firstLine="709"/>
        <w:jc w:val="both"/>
        <w:rPr>
          <w:rFonts w:ascii="Times New Roman" w:hAnsi="Times New Roman"/>
          <w:sz w:val="28"/>
          <w:szCs w:val="28"/>
        </w:rPr>
      </w:pPr>
      <w:r>
        <w:rPr>
          <w:rFonts w:ascii="Times New Roman" w:hAnsi="Times New Roman"/>
          <w:color w:val="000000"/>
          <w:sz w:val="28"/>
          <w:szCs w:val="28"/>
        </w:rPr>
        <w:t>2)</w:t>
      </w:r>
      <w:r w:rsidR="003975A6">
        <w:rPr>
          <w:rFonts w:ascii="Times New Roman" w:hAnsi="Times New Roman"/>
          <w:sz w:val="28"/>
          <w:szCs w:val="28"/>
        </w:rPr>
        <w:t> пункт</w:t>
      </w:r>
      <w:r w:rsidR="00741D42">
        <w:rPr>
          <w:rFonts w:ascii="Times New Roman" w:hAnsi="Times New Roman"/>
          <w:sz w:val="28"/>
          <w:szCs w:val="28"/>
        </w:rPr>
        <w:t>ы</w:t>
      </w:r>
      <w:r w:rsidR="003975A6">
        <w:rPr>
          <w:rFonts w:ascii="Times New Roman" w:hAnsi="Times New Roman"/>
          <w:sz w:val="28"/>
          <w:szCs w:val="28"/>
        </w:rPr>
        <w:t xml:space="preserve"> 7-17 считать соответственно </w:t>
      </w:r>
      <w:r w:rsidR="00741D42">
        <w:rPr>
          <w:rFonts w:ascii="Times New Roman" w:hAnsi="Times New Roman"/>
          <w:sz w:val="28"/>
          <w:szCs w:val="28"/>
        </w:rPr>
        <w:t xml:space="preserve">пунктами </w:t>
      </w:r>
      <w:r w:rsidR="003975A6">
        <w:rPr>
          <w:rFonts w:ascii="Times New Roman" w:hAnsi="Times New Roman"/>
          <w:sz w:val="28"/>
          <w:szCs w:val="28"/>
        </w:rPr>
        <w:t>8-18</w:t>
      </w:r>
      <w:r w:rsidR="00741D42">
        <w:rPr>
          <w:rFonts w:ascii="Times New Roman" w:hAnsi="Times New Roman"/>
          <w:sz w:val="28"/>
          <w:szCs w:val="28"/>
        </w:rPr>
        <w:t>;</w:t>
      </w:r>
    </w:p>
    <w:p w:rsidR="00332000" w:rsidRDefault="003975A6" w:rsidP="003975A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sz w:val="28"/>
          <w:szCs w:val="28"/>
        </w:rPr>
        <w:t>3) </w:t>
      </w:r>
      <w:r w:rsidR="00332000">
        <w:rPr>
          <w:rFonts w:ascii="Times New Roman" w:hAnsi="Times New Roman"/>
          <w:sz w:val="28"/>
          <w:szCs w:val="28"/>
        </w:rPr>
        <w:t>п</w:t>
      </w:r>
      <w:r w:rsidR="00332000">
        <w:rPr>
          <w:rFonts w:ascii="Times New Roman" w:hAnsi="Times New Roman"/>
          <w:color w:val="000000"/>
          <w:sz w:val="28"/>
          <w:szCs w:val="28"/>
        </w:rPr>
        <w:t>ункт 18</w:t>
      </w:r>
      <w:r w:rsidR="00332000">
        <w:rPr>
          <w:rFonts w:ascii="Times New Roman" w:hAnsi="Times New Roman"/>
          <w:sz w:val="28"/>
          <w:szCs w:val="28"/>
        </w:rPr>
        <w:t xml:space="preserve"> </w:t>
      </w:r>
      <w:r>
        <w:rPr>
          <w:rFonts w:ascii="Times New Roman" w:hAnsi="Times New Roman"/>
          <w:sz w:val="28"/>
          <w:szCs w:val="28"/>
        </w:rPr>
        <w:t xml:space="preserve">считать пунктом 19 и </w:t>
      </w:r>
      <w:r w:rsidR="00332000">
        <w:rPr>
          <w:rFonts w:ascii="Times New Roman" w:hAnsi="Times New Roman"/>
          <w:color w:val="000000"/>
          <w:sz w:val="28"/>
          <w:szCs w:val="28"/>
        </w:rPr>
        <w:t xml:space="preserve">изложить </w:t>
      </w:r>
      <w:r w:rsidR="00741D42">
        <w:rPr>
          <w:rFonts w:ascii="Times New Roman" w:hAnsi="Times New Roman"/>
          <w:color w:val="000000"/>
          <w:sz w:val="28"/>
          <w:szCs w:val="28"/>
        </w:rPr>
        <w:t xml:space="preserve">его </w:t>
      </w:r>
      <w:r w:rsidR="00332000">
        <w:rPr>
          <w:rFonts w:ascii="Times New Roman" w:hAnsi="Times New Roman"/>
          <w:color w:val="000000"/>
          <w:sz w:val="28"/>
          <w:szCs w:val="28"/>
        </w:rPr>
        <w:t>в следующей редакции:</w:t>
      </w:r>
    </w:p>
    <w:tbl>
      <w:tblPr>
        <w:tblW w:w="0" w:type="auto"/>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8"/>
        <w:gridCol w:w="2996"/>
        <w:gridCol w:w="921"/>
        <w:gridCol w:w="921"/>
        <w:gridCol w:w="922"/>
        <w:gridCol w:w="921"/>
        <w:gridCol w:w="922"/>
        <w:gridCol w:w="921"/>
        <w:gridCol w:w="921"/>
        <w:gridCol w:w="922"/>
        <w:gridCol w:w="921"/>
        <w:gridCol w:w="922"/>
        <w:gridCol w:w="921"/>
        <w:gridCol w:w="922"/>
      </w:tblGrid>
      <w:tr w:rsidR="00332000" w:rsidRPr="00A33463" w:rsidTr="00161D86">
        <w:trPr>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14</w:t>
            </w:r>
          </w:p>
        </w:tc>
      </w:tr>
      <w:tr w:rsidR="00332000" w:rsidRPr="00161D86" w:rsidTr="00161D86">
        <w:trPr>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r w:rsidR="003975A6" w:rsidRPr="00161D86">
              <w:rPr>
                <w:rFonts w:ascii="Times New Roman" w:hAnsi="Times New Roman"/>
                <w:sz w:val="22"/>
                <w:szCs w:val="22"/>
              </w:rPr>
              <w:t>9</w:t>
            </w:r>
            <w:r w:rsidRPr="00161D86">
              <w:rPr>
                <w:rFonts w:ascii="Times New Roman" w:hAnsi="Times New Roman"/>
                <w:sz w:val="22"/>
                <w:szCs w:val="22"/>
              </w:rPr>
              <w:t>.</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d"/>
              <w:spacing w:line="233" w:lineRule="auto"/>
              <w:rPr>
                <w:rFonts w:ascii="Times New Roman" w:hAnsi="Times New Roman" w:cs="Times New Roman"/>
                <w:sz w:val="22"/>
                <w:szCs w:val="22"/>
              </w:rPr>
            </w:pPr>
            <w:r w:rsidRPr="00161D86">
              <w:rPr>
                <w:rFonts w:ascii="Times New Roman" w:hAnsi="Times New Roman" w:cs="Times New Roman"/>
                <w:sz w:val="22"/>
                <w:szCs w:val="22"/>
              </w:rPr>
              <w:t>Средняя продолжительность пребывания больных в психиатрическом стационаре в учреждении казенного типа</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d"/>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дни</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79,0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79,0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79,0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79,0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75,0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75,0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pStyle w:val="ac"/>
              <w:spacing w:line="233" w:lineRule="auto"/>
              <w:jc w:val="center"/>
              <w:rPr>
                <w:rFonts w:ascii="Times New Roman" w:hAnsi="Times New Roman" w:cs="Times New Roman"/>
                <w:sz w:val="22"/>
                <w:szCs w:val="22"/>
              </w:rPr>
            </w:pPr>
            <w:r w:rsidRPr="00161D86">
              <w:rPr>
                <w:rFonts w:ascii="Times New Roman" w:hAnsi="Times New Roman" w:cs="Times New Roman"/>
                <w:sz w:val="22"/>
                <w:szCs w:val="22"/>
              </w:rPr>
              <w:t>-»</w:t>
            </w:r>
          </w:p>
        </w:tc>
      </w:tr>
    </w:tbl>
    <w:p w:rsidR="007528C1" w:rsidRDefault="003975A6" w:rsidP="003975A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color w:val="000000"/>
          <w:sz w:val="28"/>
          <w:szCs w:val="28"/>
        </w:rPr>
        <w:t>4</w:t>
      </w:r>
      <w:r w:rsidR="007528C1">
        <w:rPr>
          <w:rFonts w:ascii="Times New Roman" w:hAnsi="Times New Roman"/>
          <w:color w:val="000000"/>
          <w:sz w:val="28"/>
          <w:szCs w:val="28"/>
        </w:rPr>
        <w:t xml:space="preserve">) пункты </w:t>
      </w:r>
      <w:r>
        <w:rPr>
          <w:rFonts w:ascii="Times New Roman" w:hAnsi="Times New Roman"/>
          <w:color w:val="000000"/>
          <w:sz w:val="28"/>
          <w:szCs w:val="28"/>
        </w:rPr>
        <w:t>19-29</w:t>
      </w:r>
      <w:r w:rsidR="007528C1">
        <w:rPr>
          <w:rFonts w:ascii="Times New Roman" w:hAnsi="Times New Roman"/>
          <w:color w:val="000000"/>
          <w:sz w:val="28"/>
          <w:szCs w:val="28"/>
        </w:rPr>
        <w:t xml:space="preserve"> считать</w:t>
      </w:r>
      <w:r>
        <w:rPr>
          <w:rFonts w:ascii="Times New Roman" w:hAnsi="Times New Roman"/>
          <w:color w:val="000000"/>
          <w:sz w:val="28"/>
          <w:szCs w:val="28"/>
        </w:rPr>
        <w:t xml:space="preserve"> соответственно </w:t>
      </w:r>
      <w:r w:rsidR="007528C1">
        <w:rPr>
          <w:rFonts w:ascii="Times New Roman" w:hAnsi="Times New Roman"/>
          <w:color w:val="000000"/>
          <w:sz w:val="28"/>
          <w:szCs w:val="28"/>
        </w:rPr>
        <w:t xml:space="preserve">пунктами </w:t>
      </w:r>
      <w:r>
        <w:rPr>
          <w:rFonts w:ascii="Times New Roman" w:hAnsi="Times New Roman"/>
          <w:color w:val="000000"/>
          <w:sz w:val="28"/>
          <w:szCs w:val="28"/>
        </w:rPr>
        <w:t>20-30</w:t>
      </w:r>
      <w:r w:rsidR="007528C1">
        <w:rPr>
          <w:rFonts w:ascii="Times New Roman" w:hAnsi="Times New Roman"/>
          <w:color w:val="000000"/>
          <w:sz w:val="28"/>
          <w:szCs w:val="28"/>
        </w:rPr>
        <w:t>;</w:t>
      </w:r>
    </w:p>
    <w:p w:rsidR="00332000" w:rsidRDefault="003975A6" w:rsidP="003975A6">
      <w:pPr>
        <w:widowControl w:val="0"/>
        <w:autoSpaceDE w:val="0"/>
        <w:autoSpaceDN w:val="0"/>
        <w:spacing w:line="233" w:lineRule="auto"/>
        <w:ind w:firstLine="709"/>
        <w:jc w:val="both"/>
        <w:rPr>
          <w:rFonts w:ascii="Times New Roman" w:hAnsi="Times New Roman"/>
          <w:sz w:val="28"/>
          <w:szCs w:val="28"/>
        </w:rPr>
      </w:pPr>
      <w:r>
        <w:rPr>
          <w:rFonts w:ascii="Times New Roman" w:hAnsi="Times New Roman"/>
          <w:color w:val="000000"/>
          <w:sz w:val="28"/>
          <w:szCs w:val="28"/>
        </w:rPr>
        <w:t>5</w:t>
      </w:r>
      <w:r w:rsidR="00332000">
        <w:rPr>
          <w:rFonts w:ascii="Times New Roman" w:hAnsi="Times New Roman"/>
          <w:color w:val="000000"/>
          <w:sz w:val="28"/>
          <w:szCs w:val="28"/>
        </w:rPr>
        <w:t>)</w:t>
      </w:r>
      <w:r w:rsidR="00332000" w:rsidRPr="00332000">
        <w:rPr>
          <w:rFonts w:ascii="Times New Roman" w:hAnsi="Times New Roman"/>
          <w:sz w:val="28"/>
          <w:szCs w:val="28"/>
        </w:rPr>
        <w:t xml:space="preserve"> </w:t>
      </w:r>
      <w:r w:rsidR="00332000">
        <w:rPr>
          <w:rFonts w:ascii="Times New Roman" w:hAnsi="Times New Roman"/>
          <w:sz w:val="28"/>
          <w:szCs w:val="28"/>
        </w:rPr>
        <w:t>дополнить новым  п</w:t>
      </w:r>
      <w:r w:rsidR="00332000" w:rsidRPr="00E74924">
        <w:rPr>
          <w:rFonts w:ascii="Times New Roman" w:hAnsi="Times New Roman"/>
          <w:sz w:val="28"/>
          <w:szCs w:val="28"/>
        </w:rPr>
        <w:t>ункт</w:t>
      </w:r>
      <w:r w:rsidR="00332000">
        <w:rPr>
          <w:rFonts w:ascii="Times New Roman" w:hAnsi="Times New Roman"/>
          <w:sz w:val="28"/>
          <w:szCs w:val="28"/>
        </w:rPr>
        <w:t xml:space="preserve">ом 31 </w:t>
      </w:r>
      <w:r w:rsidR="00332000" w:rsidRPr="00280BF8">
        <w:rPr>
          <w:rFonts w:ascii="Times New Roman" w:hAnsi="Times New Roman"/>
          <w:color w:val="000000"/>
          <w:sz w:val="28"/>
          <w:szCs w:val="28"/>
        </w:rPr>
        <w:t>следующего содержания</w:t>
      </w:r>
      <w:r w:rsidR="00332000">
        <w:rPr>
          <w:rFonts w:ascii="Times New Roman" w:hAnsi="Times New Roman"/>
          <w:sz w:val="28"/>
          <w:szCs w:val="28"/>
        </w:rPr>
        <w:t>:</w:t>
      </w:r>
    </w:p>
    <w:p w:rsidR="00161D86" w:rsidRDefault="00161D86" w:rsidP="003975A6">
      <w:pPr>
        <w:widowControl w:val="0"/>
        <w:autoSpaceDE w:val="0"/>
        <w:autoSpaceDN w:val="0"/>
        <w:spacing w:line="233" w:lineRule="auto"/>
        <w:ind w:firstLine="709"/>
        <w:jc w:val="both"/>
        <w:rPr>
          <w:rFonts w:ascii="Times New Roman" w:hAnsi="Times New Roman"/>
          <w:sz w:val="28"/>
          <w:szCs w:val="28"/>
        </w:rPr>
      </w:pPr>
    </w:p>
    <w:tbl>
      <w:tblPr>
        <w:tblW w:w="0" w:type="auto"/>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8"/>
        <w:gridCol w:w="2996"/>
        <w:gridCol w:w="921"/>
        <w:gridCol w:w="921"/>
        <w:gridCol w:w="922"/>
        <w:gridCol w:w="921"/>
        <w:gridCol w:w="922"/>
        <w:gridCol w:w="921"/>
        <w:gridCol w:w="921"/>
        <w:gridCol w:w="922"/>
        <w:gridCol w:w="921"/>
        <w:gridCol w:w="922"/>
        <w:gridCol w:w="921"/>
        <w:gridCol w:w="922"/>
      </w:tblGrid>
      <w:tr w:rsidR="00332000" w:rsidRPr="00A33463" w:rsidTr="00161D86">
        <w:trPr>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lastRenderedPageBreak/>
              <w:t>1</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280BF8" w:rsidRDefault="00332000" w:rsidP="003975A6">
            <w:pPr>
              <w:autoSpaceDE w:val="0"/>
              <w:autoSpaceDN w:val="0"/>
              <w:adjustRightInd w:val="0"/>
              <w:spacing w:line="233" w:lineRule="auto"/>
              <w:jc w:val="center"/>
              <w:rPr>
                <w:rFonts w:ascii="Times New Roman" w:hAnsi="Times New Roman"/>
              </w:rPr>
            </w:pPr>
            <w:r w:rsidRPr="00280BF8">
              <w:rPr>
                <w:rFonts w:ascii="Times New Roman" w:hAnsi="Times New Roman"/>
              </w:rPr>
              <w:t>14</w:t>
            </w:r>
          </w:p>
        </w:tc>
      </w:tr>
      <w:tr w:rsidR="00332000" w:rsidRPr="00161D86" w:rsidTr="00161D86">
        <w:trPr>
          <w:tblHeader/>
        </w:trPr>
        <w:tc>
          <w:tcPr>
            <w:tcW w:w="548"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«31.</w:t>
            </w:r>
          </w:p>
        </w:tc>
        <w:tc>
          <w:tcPr>
            <w:tcW w:w="2996"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rPr>
                <w:rFonts w:ascii="Times New Roman" w:hAnsi="Times New Roman"/>
                <w:sz w:val="22"/>
                <w:szCs w:val="22"/>
              </w:rPr>
            </w:pPr>
            <w:r w:rsidRPr="00161D86">
              <w:rPr>
                <w:rFonts w:ascii="Times New Roman" w:hAnsi="Times New Roman"/>
                <w:sz w:val="22"/>
                <w:szCs w:val="22"/>
              </w:rPr>
              <w:t>Доля трансплантированных органов из числа заготовленных для трансплантации</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332000"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B3082B"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83,3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B3082B"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83,3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B3082B"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83,3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B92632"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332000" w:rsidRPr="00161D86" w:rsidRDefault="00B92632" w:rsidP="003975A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r w:rsidR="00332000" w:rsidRPr="00161D86">
              <w:rPr>
                <w:rFonts w:ascii="Times New Roman" w:hAnsi="Times New Roman"/>
                <w:sz w:val="22"/>
                <w:szCs w:val="22"/>
              </w:rPr>
              <w:t>»</w:t>
            </w:r>
          </w:p>
        </w:tc>
      </w:tr>
    </w:tbl>
    <w:p w:rsidR="00332000" w:rsidRDefault="003975A6" w:rsidP="00161D8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color w:val="000000"/>
          <w:sz w:val="28"/>
          <w:szCs w:val="28"/>
        </w:rPr>
        <w:t>6) пункт 30 считать пунктом 32.</w:t>
      </w:r>
    </w:p>
    <w:p w:rsidR="00496EDE" w:rsidRDefault="00816566" w:rsidP="00161D8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sz w:val="28"/>
          <w:szCs w:val="28"/>
        </w:rPr>
        <w:t>2</w:t>
      </w:r>
      <w:r w:rsidR="003975A6">
        <w:rPr>
          <w:rFonts w:ascii="Times New Roman" w:hAnsi="Times New Roman"/>
          <w:sz w:val="28"/>
          <w:szCs w:val="28"/>
        </w:rPr>
        <w:t>. </w:t>
      </w:r>
      <w:r w:rsidR="00EB2965">
        <w:rPr>
          <w:rFonts w:ascii="Times New Roman" w:hAnsi="Times New Roman"/>
          <w:sz w:val="28"/>
          <w:szCs w:val="28"/>
        </w:rPr>
        <w:t>Р</w:t>
      </w:r>
      <w:r w:rsidR="003975A6">
        <w:rPr>
          <w:rFonts w:ascii="Times New Roman" w:hAnsi="Times New Roman"/>
          <w:sz w:val="28"/>
          <w:szCs w:val="28"/>
        </w:rPr>
        <w:t xml:space="preserve">аздел </w:t>
      </w:r>
      <w:r w:rsidR="00EB2965">
        <w:rPr>
          <w:rFonts w:ascii="Times New Roman" w:hAnsi="Times New Roman"/>
          <w:sz w:val="28"/>
          <w:szCs w:val="28"/>
        </w:rPr>
        <w:t>«</w:t>
      </w:r>
      <w:r w:rsidR="00EB2965" w:rsidRPr="00EB2965">
        <w:rPr>
          <w:rFonts w:ascii="Times New Roman" w:hAnsi="Times New Roman"/>
          <w:color w:val="000000"/>
          <w:sz w:val="28"/>
          <w:szCs w:val="28"/>
        </w:rPr>
        <w:t xml:space="preserve">Подпрограмма 3 </w:t>
      </w:r>
      <w:r w:rsidR="00EB2965">
        <w:rPr>
          <w:rFonts w:ascii="Times New Roman" w:hAnsi="Times New Roman"/>
          <w:color w:val="000000"/>
          <w:sz w:val="28"/>
          <w:szCs w:val="28"/>
        </w:rPr>
        <w:t>«</w:t>
      </w:r>
      <w:r w:rsidR="00EB2965" w:rsidRPr="00EB2965">
        <w:rPr>
          <w:rFonts w:ascii="Times New Roman" w:hAnsi="Times New Roman"/>
          <w:color w:val="000000"/>
          <w:sz w:val="28"/>
          <w:szCs w:val="28"/>
        </w:rPr>
        <w:t>Совершенствование системы лекарственного обеспечения, в том числе в амбулаторных условиях</w:t>
      </w:r>
      <w:r w:rsidR="00EB2965">
        <w:rPr>
          <w:rFonts w:ascii="Times New Roman" w:hAnsi="Times New Roman"/>
          <w:color w:val="000000"/>
          <w:sz w:val="28"/>
          <w:szCs w:val="28"/>
        </w:rPr>
        <w:t xml:space="preserve">» </w:t>
      </w:r>
      <w:r w:rsidR="00496EDE" w:rsidRPr="00280BF8">
        <w:rPr>
          <w:rFonts w:ascii="Times New Roman" w:hAnsi="Times New Roman"/>
          <w:color w:val="000000"/>
          <w:sz w:val="28"/>
          <w:szCs w:val="28"/>
        </w:rPr>
        <w:t>дополнить подраздел</w:t>
      </w:r>
      <w:r w:rsidR="00496EDE">
        <w:rPr>
          <w:rFonts w:ascii="Times New Roman" w:hAnsi="Times New Roman"/>
          <w:color w:val="000000"/>
          <w:sz w:val="28"/>
          <w:szCs w:val="28"/>
        </w:rPr>
        <w:t>ом</w:t>
      </w:r>
      <w:r w:rsidR="00496EDE" w:rsidRPr="00280BF8">
        <w:rPr>
          <w:rFonts w:ascii="Times New Roman" w:hAnsi="Times New Roman"/>
          <w:color w:val="000000"/>
          <w:sz w:val="28"/>
          <w:szCs w:val="28"/>
        </w:rPr>
        <w:t xml:space="preserve"> </w:t>
      </w:r>
      <w:r w:rsidR="00496EDE" w:rsidRPr="00280BF8">
        <w:rPr>
          <w:rFonts w:ascii="Times New Roman" w:hAnsi="Times New Roman"/>
          <w:sz w:val="28"/>
          <w:szCs w:val="28"/>
        </w:rPr>
        <w:t xml:space="preserve">«Показатели регионального проекта «Борьба с </w:t>
      </w:r>
      <w:proofErr w:type="gramStart"/>
      <w:r w:rsidR="00496EDE" w:rsidRPr="00280BF8">
        <w:rPr>
          <w:rFonts w:ascii="Times New Roman" w:hAnsi="Times New Roman"/>
          <w:sz w:val="28"/>
          <w:szCs w:val="28"/>
        </w:rPr>
        <w:t>сердечно-сосудистыми</w:t>
      </w:r>
      <w:proofErr w:type="gramEnd"/>
      <w:r w:rsidR="00496EDE" w:rsidRPr="00280BF8">
        <w:rPr>
          <w:rFonts w:ascii="Times New Roman" w:hAnsi="Times New Roman"/>
          <w:sz w:val="28"/>
          <w:szCs w:val="28"/>
        </w:rPr>
        <w:t xml:space="preserve"> заболеваниями (Рязанская область)» </w:t>
      </w:r>
      <w:r w:rsidR="00496EDE" w:rsidRPr="00280BF8">
        <w:rPr>
          <w:rFonts w:ascii="Times New Roman" w:hAnsi="Times New Roman"/>
          <w:color w:val="000000"/>
          <w:sz w:val="28"/>
          <w:szCs w:val="28"/>
        </w:rPr>
        <w:t>следующего содержания:</w:t>
      </w:r>
    </w:p>
    <w:p w:rsidR="00496EDE" w:rsidRPr="00280BF8" w:rsidRDefault="00496EDE" w:rsidP="00161D86">
      <w:pPr>
        <w:widowControl w:val="0"/>
        <w:autoSpaceDE w:val="0"/>
        <w:autoSpaceDN w:val="0"/>
        <w:spacing w:line="233" w:lineRule="auto"/>
        <w:ind w:firstLine="709"/>
        <w:jc w:val="both"/>
        <w:rPr>
          <w:rFonts w:ascii="Times New Roman" w:hAnsi="Times New Roman"/>
          <w:color w:val="000000"/>
          <w:sz w:val="4"/>
          <w:szCs w:val="4"/>
        </w:rPr>
      </w:pPr>
    </w:p>
    <w:p w:rsidR="00671576" w:rsidRPr="008507D5" w:rsidRDefault="00671576" w:rsidP="00161D86">
      <w:pPr>
        <w:widowControl w:val="0"/>
        <w:autoSpaceDE w:val="0"/>
        <w:autoSpaceDN w:val="0"/>
        <w:spacing w:line="233" w:lineRule="auto"/>
        <w:jc w:val="both"/>
        <w:rPr>
          <w:rFonts w:ascii="Times New Roman" w:hAnsi="Times New Roman"/>
          <w:color w:val="000000"/>
          <w:sz w:val="4"/>
          <w:szCs w:val="4"/>
        </w:rPr>
      </w:pPr>
    </w:p>
    <w:tbl>
      <w:tblPr>
        <w:tblW w:w="0" w:type="auto"/>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3118"/>
        <w:gridCol w:w="921"/>
        <w:gridCol w:w="921"/>
        <w:gridCol w:w="922"/>
        <w:gridCol w:w="921"/>
        <w:gridCol w:w="922"/>
        <w:gridCol w:w="921"/>
        <w:gridCol w:w="921"/>
        <w:gridCol w:w="922"/>
        <w:gridCol w:w="921"/>
        <w:gridCol w:w="922"/>
        <w:gridCol w:w="921"/>
        <w:gridCol w:w="922"/>
      </w:tblGrid>
      <w:tr w:rsidR="0040312D" w:rsidRPr="00161D86" w:rsidTr="00161D86">
        <w:trPr>
          <w:tblHeader/>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671576"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w:t>
            </w:r>
          </w:p>
        </w:tc>
      </w:tr>
      <w:tr w:rsidR="00496EDE" w:rsidRPr="00161D86" w:rsidTr="00161D86">
        <w:tc>
          <w:tcPr>
            <w:tcW w:w="14601" w:type="dxa"/>
            <w:gridSpan w:val="14"/>
            <w:tcBorders>
              <w:top w:val="single" w:sz="4" w:space="0" w:color="auto"/>
              <w:left w:val="single" w:sz="4" w:space="0" w:color="auto"/>
              <w:bottom w:val="single" w:sz="4" w:space="0" w:color="auto"/>
              <w:right w:val="single" w:sz="4" w:space="0" w:color="auto"/>
            </w:tcBorders>
            <w:tcMar>
              <w:left w:w="28" w:type="dxa"/>
              <w:right w:w="28" w:type="dxa"/>
            </w:tcMar>
          </w:tcPr>
          <w:p w:rsidR="00496EDE" w:rsidRPr="00161D86" w:rsidRDefault="00496EDE"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 xml:space="preserve">«Показатели регионального проекта «Борьба с </w:t>
            </w:r>
            <w:proofErr w:type="gramStart"/>
            <w:r w:rsidRPr="00161D86">
              <w:rPr>
                <w:rFonts w:ascii="Times New Roman" w:hAnsi="Times New Roman"/>
                <w:sz w:val="22"/>
                <w:szCs w:val="22"/>
              </w:rPr>
              <w:t>сердечно-сосудистыми</w:t>
            </w:r>
            <w:proofErr w:type="gramEnd"/>
            <w:r w:rsidRPr="00161D86">
              <w:rPr>
                <w:rFonts w:ascii="Times New Roman" w:hAnsi="Times New Roman"/>
                <w:sz w:val="22"/>
                <w:szCs w:val="22"/>
              </w:rPr>
              <w:t xml:space="preserve"> заболеваниями (Рязанская область)»</w:t>
            </w:r>
          </w:p>
        </w:tc>
      </w:tr>
      <w:tr w:rsidR="0040312D" w:rsidRPr="00161D86" w:rsidTr="00161D86">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rPr>
                <w:rFonts w:ascii="Times New Roman" w:hAnsi="Times New Roman"/>
                <w:sz w:val="22"/>
                <w:szCs w:val="22"/>
              </w:rPr>
            </w:pPr>
            <w:r w:rsidRPr="00161D86">
              <w:rPr>
                <w:rFonts w:ascii="Times New Roman" w:hAnsi="Times New Roman"/>
                <w:sz w:val="22"/>
                <w:szCs w:val="22"/>
              </w:rPr>
              <w:t xml:space="preserve">Доля лиц, которые  перенесли острое нарушение мозгового кровообращения, инфаркт </w:t>
            </w:r>
            <w:proofErr w:type="gramStart"/>
            <w:r w:rsidRPr="00161D86">
              <w:rPr>
                <w:rFonts w:ascii="Times New Roman" w:hAnsi="Times New Roman"/>
                <w:sz w:val="22"/>
                <w:szCs w:val="22"/>
              </w:rPr>
              <w:t>миокарда</w:t>
            </w:r>
            <w:proofErr w:type="gramEnd"/>
            <w:r w:rsidRPr="00161D86">
              <w:rPr>
                <w:rFonts w:ascii="Times New Roman" w:hAnsi="Times New Roman"/>
                <w:sz w:val="22"/>
                <w:szCs w:val="22"/>
              </w:rPr>
              <w:t xml:space="preserve"> </w:t>
            </w:r>
            <w:r w:rsidR="00851485">
              <w:rPr>
                <w:rFonts w:ascii="Times New Roman" w:hAnsi="Times New Roman"/>
                <w:sz w:val="22"/>
                <w:szCs w:val="22"/>
              </w:rPr>
              <w:t>а так</w:t>
            </w:r>
            <w:r w:rsidRPr="00161D86">
              <w:rPr>
                <w:rFonts w:ascii="Times New Roman" w:hAnsi="Times New Roman"/>
                <w:sz w:val="22"/>
                <w:szCs w:val="22"/>
              </w:rPr>
              <w:t xml:space="preserve">же которым были выполнены </w:t>
            </w:r>
            <w:r w:rsidRPr="00161D86">
              <w:rPr>
                <w:rFonts w:ascii="Times New Roman" w:hAnsi="Times New Roman"/>
                <w:spacing w:val="-4"/>
                <w:sz w:val="22"/>
                <w:szCs w:val="22"/>
              </w:rPr>
              <w:t>аортокоронарное шунтирование</w:t>
            </w:r>
            <w:r w:rsidRPr="00161D86">
              <w:rPr>
                <w:rFonts w:ascii="Times New Roman" w:hAnsi="Times New Roman"/>
                <w:sz w:val="22"/>
                <w:szCs w:val="22"/>
              </w:rPr>
              <w:t xml:space="preserve">, </w:t>
            </w:r>
            <w:proofErr w:type="spellStart"/>
            <w:r w:rsidRPr="00161D86">
              <w:rPr>
                <w:rFonts w:ascii="Times New Roman" w:hAnsi="Times New Roman"/>
                <w:sz w:val="22"/>
                <w:szCs w:val="22"/>
              </w:rPr>
              <w:t>ангиопластика</w:t>
            </w:r>
            <w:proofErr w:type="spellEnd"/>
            <w:r w:rsidRPr="00161D86">
              <w:rPr>
                <w:rFonts w:ascii="Times New Roman" w:hAnsi="Times New Roman"/>
                <w:sz w:val="22"/>
                <w:szCs w:val="22"/>
              </w:rPr>
              <w:t xml:space="preserve"> коронарных артерий со </w:t>
            </w:r>
            <w:proofErr w:type="spellStart"/>
            <w:r w:rsidRPr="00161D86">
              <w:rPr>
                <w:rFonts w:ascii="Times New Roman" w:hAnsi="Times New Roman"/>
                <w:sz w:val="22"/>
                <w:szCs w:val="22"/>
              </w:rPr>
              <w:t>стентированием</w:t>
            </w:r>
            <w:proofErr w:type="spellEnd"/>
            <w:r w:rsidRPr="00161D86">
              <w:rPr>
                <w:rFonts w:ascii="Times New Roman" w:hAnsi="Times New Roman"/>
                <w:sz w:val="22"/>
                <w:szCs w:val="22"/>
              </w:rPr>
              <w:t xml:space="preserve"> и </w:t>
            </w:r>
            <w:proofErr w:type="spellStart"/>
            <w:r w:rsidRPr="00161D86">
              <w:rPr>
                <w:rFonts w:ascii="Times New Roman" w:hAnsi="Times New Roman"/>
                <w:sz w:val="22"/>
                <w:szCs w:val="22"/>
              </w:rPr>
              <w:t>катетерная</w:t>
            </w:r>
            <w:proofErr w:type="spellEnd"/>
            <w:r w:rsidRPr="00161D86">
              <w:rPr>
                <w:rFonts w:ascii="Times New Roman" w:hAnsi="Times New Roman"/>
                <w:sz w:val="22"/>
                <w:szCs w:val="22"/>
              </w:rPr>
              <w:t xml:space="preserve"> абляция по поводу сердечно-сосудистых заболеваний, за исключением лиц, имеющих право на получение социальной услуги в виде обеспечения лекарственными препаратами для медицинского применения в соответствии с Федеральным законом «О государственной социальной помощи», находящихся под диспансерным наблюдением, в </w:t>
            </w:r>
            <w:proofErr w:type="gramStart"/>
            <w:r w:rsidRPr="00161D86">
              <w:rPr>
                <w:rFonts w:ascii="Times New Roman" w:hAnsi="Times New Roman"/>
                <w:sz w:val="22"/>
                <w:szCs w:val="22"/>
              </w:rPr>
              <w:t>общем</w:t>
            </w:r>
            <w:proofErr w:type="gramEnd"/>
            <w:r w:rsidRPr="00161D86">
              <w:rPr>
                <w:rFonts w:ascii="Times New Roman" w:hAnsi="Times New Roman"/>
                <w:sz w:val="22"/>
                <w:szCs w:val="22"/>
              </w:rPr>
              <w:t xml:space="preserve"> числе таких лиц</w:t>
            </w:r>
            <w:r w:rsidR="003A1AE4" w:rsidRPr="00161D86">
              <w:rPr>
                <w:rFonts w:ascii="Times New Roman" w:hAnsi="Times New Roman"/>
                <w:sz w:val="22"/>
                <w:szCs w:val="22"/>
              </w:rPr>
              <w:t xml:space="preserve"> </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671576"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r>
      <w:tr w:rsidR="000C6FEC" w:rsidRPr="00161D86" w:rsidTr="00161D86">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496EDE"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2</w:t>
            </w:r>
            <w:r w:rsidR="000C6FEC" w:rsidRPr="00161D86">
              <w:rPr>
                <w:rFonts w:ascii="Times New Roman" w:hAnsi="Times New Roman"/>
                <w:sz w:val="22"/>
                <w:szCs w:val="22"/>
              </w:rPr>
              <w:t>.</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rPr>
                <w:rFonts w:ascii="Times New Roman" w:hAnsi="Times New Roman"/>
                <w:sz w:val="22"/>
                <w:szCs w:val="22"/>
              </w:rPr>
            </w:pPr>
            <w:r w:rsidRPr="00161D86">
              <w:rPr>
                <w:rFonts w:ascii="Times New Roman" w:hAnsi="Times New Roman"/>
                <w:sz w:val="22"/>
                <w:szCs w:val="22"/>
              </w:rPr>
              <w:t xml:space="preserve">Доля лиц,  обеспеченных лекарственными препаратами в амбулаторных условиях, в общем числе лиц, которые  </w:t>
            </w:r>
            <w:r w:rsidRPr="00161D86">
              <w:rPr>
                <w:rFonts w:ascii="Times New Roman" w:hAnsi="Times New Roman"/>
                <w:sz w:val="22"/>
                <w:szCs w:val="22"/>
              </w:rPr>
              <w:lastRenderedPageBreak/>
              <w:t xml:space="preserve">перенесли острое нарушение мозгового кровообращения, инфаркт </w:t>
            </w:r>
            <w:proofErr w:type="gramStart"/>
            <w:r w:rsidRPr="00161D86">
              <w:rPr>
                <w:rFonts w:ascii="Times New Roman" w:hAnsi="Times New Roman"/>
                <w:sz w:val="22"/>
                <w:szCs w:val="22"/>
              </w:rPr>
              <w:t>миокарда</w:t>
            </w:r>
            <w:proofErr w:type="gramEnd"/>
            <w:r w:rsidRPr="00161D86">
              <w:rPr>
                <w:rFonts w:ascii="Times New Roman" w:hAnsi="Times New Roman"/>
                <w:sz w:val="22"/>
                <w:szCs w:val="22"/>
              </w:rPr>
              <w:t xml:space="preserve"> </w:t>
            </w:r>
            <w:r w:rsidR="00851485">
              <w:rPr>
                <w:rFonts w:ascii="Times New Roman" w:hAnsi="Times New Roman"/>
                <w:sz w:val="22"/>
                <w:szCs w:val="22"/>
              </w:rPr>
              <w:t>а так</w:t>
            </w:r>
            <w:r w:rsidRPr="00161D86">
              <w:rPr>
                <w:rFonts w:ascii="Times New Roman" w:hAnsi="Times New Roman"/>
                <w:sz w:val="22"/>
                <w:szCs w:val="22"/>
              </w:rPr>
              <w:t xml:space="preserve">же которым были выполнены </w:t>
            </w:r>
            <w:r w:rsidRPr="00161D86">
              <w:rPr>
                <w:rFonts w:ascii="Times New Roman" w:hAnsi="Times New Roman"/>
                <w:spacing w:val="-4"/>
                <w:sz w:val="22"/>
                <w:szCs w:val="22"/>
              </w:rPr>
              <w:t>аортокоронарное шунтирование,</w:t>
            </w:r>
            <w:r w:rsidRPr="00161D86">
              <w:rPr>
                <w:rFonts w:ascii="Times New Roman" w:hAnsi="Times New Roman"/>
                <w:sz w:val="22"/>
                <w:szCs w:val="22"/>
              </w:rPr>
              <w:t xml:space="preserve"> </w:t>
            </w:r>
            <w:proofErr w:type="spellStart"/>
            <w:r w:rsidRPr="00161D86">
              <w:rPr>
                <w:rFonts w:ascii="Times New Roman" w:hAnsi="Times New Roman"/>
                <w:sz w:val="22"/>
                <w:szCs w:val="22"/>
              </w:rPr>
              <w:t>ангиопластика</w:t>
            </w:r>
            <w:proofErr w:type="spellEnd"/>
            <w:r w:rsidRPr="00161D86">
              <w:rPr>
                <w:rFonts w:ascii="Times New Roman" w:hAnsi="Times New Roman"/>
                <w:sz w:val="22"/>
                <w:szCs w:val="22"/>
              </w:rPr>
              <w:t xml:space="preserve"> коронарных артерий со </w:t>
            </w:r>
            <w:proofErr w:type="spellStart"/>
            <w:r w:rsidRPr="00161D86">
              <w:rPr>
                <w:rFonts w:ascii="Times New Roman" w:hAnsi="Times New Roman"/>
                <w:sz w:val="22"/>
                <w:szCs w:val="22"/>
              </w:rPr>
              <w:t>стентированием</w:t>
            </w:r>
            <w:proofErr w:type="spellEnd"/>
            <w:r w:rsidRPr="00161D86">
              <w:rPr>
                <w:rFonts w:ascii="Times New Roman" w:hAnsi="Times New Roman"/>
                <w:sz w:val="22"/>
                <w:szCs w:val="22"/>
              </w:rPr>
              <w:t xml:space="preserve"> и </w:t>
            </w:r>
            <w:proofErr w:type="spellStart"/>
            <w:r w:rsidRPr="00161D86">
              <w:rPr>
                <w:rFonts w:ascii="Times New Roman" w:hAnsi="Times New Roman"/>
                <w:sz w:val="22"/>
                <w:szCs w:val="22"/>
              </w:rPr>
              <w:t>катетерная</w:t>
            </w:r>
            <w:proofErr w:type="spellEnd"/>
            <w:r w:rsidRPr="00161D86">
              <w:rPr>
                <w:rFonts w:ascii="Times New Roman" w:hAnsi="Times New Roman"/>
                <w:sz w:val="22"/>
                <w:szCs w:val="22"/>
              </w:rPr>
              <w:t xml:space="preserve"> абляция по поводу сердечно-сосудистых заболеваний, за исключением лиц, имеющих право на получение социальной услуги в виде обеспечения лекарственными препаратами для медицинского применения в соответствии с Федеральным законом «О государственной социальной помощи», </w:t>
            </w:r>
            <w:proofErr w:type="gramStart"/>
            <w:r w:rsidRPr="00161D86">
              <w:rPr>
                <w:rFonts w:ascii="Times New Roman" w:hAnsi="Times New Roman"/>
                <w:sz w:val="22"/>
                <w:szCs w:val="22"/>
              </w:rPr>
              <w:t>находящихся</w:t>
            </w:r>
            <w:proofErr w:type="gramEnd"/>
            <w:r w:rsidRPr="00161D86">
              <w:rPr>
                <w:rFonts w:ascii="Times New Roman" w:hAnsi="Times New Roman"/>
                <w:sz w:val="22"/>
                <w:szCs w:val="22"/>
              </w:rPr>
              <w:t xml:space="preserve"> под диспансерным наблюдением </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lastRenderedPageBreak/>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0C6FEC" w:rsidRPr="00161D86" w:rsidRDefault="000C6FEC"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r>
    </w:tbl>
    <w:p w:rsidR="00671576" w:rsidRPr="000433AC" w:rsidRDefault="00671576" w:rsidP="00161D86">
      <w:pPr>
        <w:widowControl w:val="0"/>
        <w:autoSpaceDE w:val="0"/>
        <w:autoSpaceDN w:val="0"/>
        <w:spacing w:line="233" w:lineRule="auto"/>
        <w:ind w:firstLine="709"/>
        <w:jc w:val="both"/>
        <w:rPr>
          <w:rFonts w:ascii="Times New Roman" w:hAnsi="Times New Roman"/>
          <w:color w:val="000000"/>
          <w:sz w:val="6"/>
          <w:szCs w:val="6"/>
        </w:rPr>
      </w:pPr>
    </w:p>
    <w:p w:rsidR="00A348F7" w:rsidRDefault="00816566" w:rsidP="00161D8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sz w:val="28"/>
          <w:szCs w:val="28"/>
        </w:rPr>
        <w:t>3</w:t>
      </w:r>
      <w:r w:rsidR="00EB2965">
        <w:rPr>
          <w:rFonts w:ascii="Times New Roman" w:hAnsi="Times New Roman"/>
          <w:sz w:val="28"/>
          <w:szCs w:val="28"/>
        </w:rPr>
        <w:t xml:space="preserve">. </w:t>
      </w:r>
      <w:r w:rsidR="00A348F7">
        <w:rPr>
          <w:rFonts w:ascii="Times New Roman" w:hAnsi="Times New Roman"/>
          <w:sz w:val="28"/>
          <w:szCs w:val="28"/>
        </w:rPr>
        <w:t xml:space="preserve">В </w:t>
      </w:r>
      <w:r w:rsidR="000C6FEC">
        <w:rPr>
          <w:rFonts w:ascii="Times New Roman" w:hAnsi="Times New Roman"/>
          <w:sz w:val="28"/>
          <w:szCs w:val="28"/>
        </w:rPr>
        <w:t>разделе</w:t>
      </w:r>
      <w:r w:rsidR="00EB2965">
        <w:rPr>
          <w:rFonts w:ascii="Times New Roman" w:hAnsi="Times New Roman"/>
          <w:sz w:val="28"/>
          <w:szCs w:val="28"/>
        </w:rPr>
        <w:t xml:space="preserve">  </w:t>
      </w:r>
      <w:r w:rsidR="0040312D">
        <w:rPr>
          <w:rFonts w:ascii="Times New Roman" w:hAnsi="Times New Roman"/>
          <w:sz w:val="28"/>
          <w:szCs w:val="28"/>
        </w:rPr>
        <w:t>«</w:t>
      </w:r>
      <w:r w:rsidR="00EB2965" w:rsidRPr="00EB2965">
        <w:rPr>
          <w:rFonts w:ascii="Times New Roman" w:hAnsi="Times New Roman"/>
          <w:color w:val="000000"/>
          <w:sz w:val="28"/>
          <w:szCs w:val="28"/>
        </w:rPr>
        <w:t xml:space="preserve">Подпрограмма 6 </w:t>
      </w:r>
      <w:r w:rsidR="00EB2965">
        <w:rPr>
          <w:rFonts w:ascii="Times New Roman" w:hAnsi="Times New Roman"/>
          <w:color w:val="000000"/>
          <w:sz w:val="28"/>
          <w:szCs w:val="28"/>
        </w:rPr>
        <w:t>«</w:t>
      </w:r>
      <w:r w:rsidR="00EB2965" w:rsidRPr="00EB2965">
        <w:rPr>
          <w:rFonts w:ascii="Times New Roman" w:hAnsi="Times New Roman"/>
          <w:color w:val="000000"/>
          <w:sz w:val="28"/>
          <w:szCs w:val="28"/>
        </w:rPr>
        <w:t>Оказание паллиативной помощи, в том числе детям</w:t>
      </w:r>
      <w:r w:rsidR="00EB2965">
        <w:rPr>
          <w:rFonts w:ascii="Times New Roman" w:hAnsi="Times New Roman"/>
          <w:color w:val="000000"/>
          <w:sz w:val="28"/>
          <w:szCs w:val="28"/>
        </w:rPr>
        <w:t>»</w:t>
      </w:r>
      <w:r w:rsidR="00A348F7">
        <w:rPr>
          <w:rFonts w:ascii="Times New Roman" w:hAnsi="Times New Roman"/>
          <w:color w:val="000000"/>
          <w:sz w:val="28"/>
          <w:szCs w:val="28"/>
        </w:rPr>
        <w:t>:</w:t>
      </w:r>
    </w:p>
    <w:p w:rsidR="00EB2965" w:rsidRDefault="00A348F7" w:rsidP="00161D86">
      <w:pPr>
        <w:widowControl w:val="0"/>
        <w:autoSpaceDE w:val="0"/>
        <w:autoSpaceDN w:val="0"/>
        <w:spacing w:line="233" w:lineRule="auto"/>
        <w:ind w:firstLine="709"/>
        <w:jc w:val="both"/>
        <w:rPr>
          <w:rFonts w:ascii="Times New Roman" w:hAnsi="Times New Roman"/>
          <w:color w:val="000000"/>
          <w:sz w:val="28"/>
          <w:szCs w:val="28"/>
        </w:rPr>
      </w:pPr>
      <w:r>
        <w:rPr>
          <w:rFonts w:ascii="Times New Roman" w:hAnsi="Times New Roman"/>
          <w:color w:val="000000"/>
          <w:sz w:val="28"/>
          <w:szCs w:val="28"/>
        </w:rPr>
        <w:t>1) пункт</w:t>
      </w:r>
      <w:r w:rsidR="00EB2965" w:rsidRPr="00EB2965">
        <w:rPr>
          <w:rFonts w:ascii="Times New Roman" w:hAnsi="Times New Roman"/>
          <w:color w:val="000000"/>
          <w:sz w:val="28"/>
          <w:szCs w:val="28"/>
        </w:rPr>
        <w:t xml:space="preserve"> </w:t>
      </w:r>
      <w:r w:rsidR="009A64F7">
        <w:rPr>
          <w:rFonts w:ascii="Times New Roman" w:hAnsi="Times New Roman"/>
          <w:color w:val="000000"/>
          <w:sz w:val="28"/>
          <w:szCs w:val="28"/>
        </w:rPr>
        <w:t xml:space="preserve">1 </w:t>
      </w:r>
      <w:r w:rsidR="00EB2965">
        <w:rPr>
          <w:rFonts w:ascii="Times New Roman" w:hAnsi="Times New Roman"/>
          <w:color w:val="000000"/>
          <w:sz w:val="28"/>
          <w:szCs w:val="28"/>
        </w:rPr>
        <w:t>изложить в следующей редакции</w:t>
      </w:r>
      <w:r w:rsidR="0040312D">
        <w:rPr>
          <w:rFonts w:ascii="Times New Roman" w:hAnsi="Times New Roman"/>
          <w:color w:val="000000"/>
          <w:sz w:val="28"/>
          <w:szCs w:val="28"/>
        </w:rPr>
        <w:t>:</w:t>
      </w:r>
    </w:p>
    <w:tbl>
      <w:tblPr>
        <w:tblW w:w="14601"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3118"/>
        <w:gridCol w:w="921"/>
        <w:gridCol w:w="921"/>
        <w:gridCol w:w="922"/>
        <w:gridCol w:w="921"/>
        <w:gridCol w:w="922"/>
        <w:gridCol w:w="921"/>
        <w:gridCol w:w="921"/>
        <w:gridCol w:w="922"/>
        <w:gridCol w:w="921"/>
        <w:gridCol w:w="922"/>
        <w:gridCol w:w="921"/>
        <w:gridCol w:w="922"/>
      </w:tblGrid>
      <w:tr w:rsidR="0040312D" w:rsidRPr="00A33463" w:rsidTr="00B0364D">
        <w:trPr>
          <w:tblHeader/>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A33463" w:rsidRDefault="0040312D" w:rsidP="00161D86">
            <w:pPr>
              <w:autoSpaceDE w:val="0"/>
              <w:autoSpaceDN w:val="0"/>
              <w:adjustRightInd w:val="0"/>
              <w:spacing w:line="233" w:lineRule="auto"/>
              <w:jc w:val="center"/>
              <w:rPr>
                <w:rFonts w:ascii="Times New Roman" w:hAnsi="Times New Roman"/>
              </w:rPr>
            </w:pPr>
            <w:r w:rsidRPr="00A33463">
              <w:rPr>
                <w:rFonts w:ascii="Times New Roman" w:hAnsi="Times New Roman"/>
              </w:rPr>
              <w:t>14</w:t>
            </w:r>
          </w:p>
        </w:tc>
      </w:tr>
      <w:tr w:rsidR="0040312D" w:rsidRPr="00161D86" w:rsidTr="00B0364D">
        <w:trPr>
          <w:tblHeader/>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rPr>
                <w:sz w:val="22"/>
                <w:szCs w:val="22"/>
              </w:rPr>
            </w:pPr>
            <w:r w:rsidRPr="00161D86">
              <w:rPr>
                <w:sz w:val="22"/>
                <w:szCs w:val="22"/>
              </w:rPr>
              <w:t>Обеспеченность койками для оказания паллиативной помощи детям</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161D86" w:rsidRDefault="0040312D" w:rsidP="00161D86">
            <w:pPr>
              <w:widowControl w:val="0"/>
              <w:autoSpaceDE w:val="0"/>
              <w:autoSpaceDN w:val="0"/>
              <w:adjustRightInd w:val="0"/>
              <w:spacing w:line="233" w:lineRule="auto"/>
              <w:ind w:right="-5"/>
              <w:jc w:val="center"/>
              <w:rPr>
                <w:sz w:val="22"/>
                <w:szCs w:val="22"/>
              </w:rPr>
            </w:pPr>
            <w:r w:rsidRPr="00161D86">
              <w:rPr>
                <w:sz w:val="22"/>
                <w:szCs w:val="22"/>
              </w:rPr>
              <w:t>коек/</w:t>
            </w:r>
          </w:p>
          <w:p w:rsidR="0040312D" w:rsidRPr="00161D86" w:rsidRDefault="0040312D" w:rsidP="00161D86">
            <w:pPr>
              <w:widowControl w:val="0"/>
              <w:autoSpaceDE w:val="0"/>
              <w:autoSpaceDN w:val="0"/>
              <w:adjustRightInd w:val="0"/>
              <w:spacing w:line="233" w:lineRule="auto"/>
              <w:ind w:right="-5"/>
              <w:jc w:val="center"/>
              <w:rPr>
                <w:sz w:val="22"/>
                <w:szCs w:val="22"/>
              </w:rPr>
            </w:pPr>
            <w:r w:rsidRPr="00161D86">
              <w:rPr>
                <w:sz w:val="22"/>
                <w:szCs w:val="22"/>
              </w:rPr>
              <w:t>100</w:t>
            </w:r>
          </w:p>
          <w:p w:rsidR="0040312D" w:rsidRPr="00161D86" w:rsidRDefault="0040312D" w:rsidP="00161D86">
            <w:pPr>
              <w:widowControl w:val="0"/>
              <w:autoSpaceDE w:val="0"/>
              <w:autoSpaceDN w:val="0"/>
              <w:adjustRightInd w:val="0"/>
              <w:spacing w:line="233" w:lineRule="auto"/>
              <w:ind w:right="-5"/>
              <w:jc w:val="center"/>
              <w:rPr>
                <w:sz w:val="22"/>
                <w:szCs w:val="22"/>
              </w:rPr>
            </w:pPr>
            <w:r w:rsidRPr="00161D86">
              <w:rPr>
                <w:sz w:val="22"/>
                <w:szCs w:val="22"/>
              </w:rPr>
              <w:t xml:space="preserve"> тыс. детского </w:t>
            </w:r>
            <w:proofErr w:type="spellStart"/>
            <w:proofErr w:type="gramStart"/>
            <w:r w:rsidRPr="00161D86">
              <w:rPr>
                <w:sz w:val="22"/>
                <w:szCs w:val="22"/>
              </w:rPr>
              <w:t>населе</w:t>
            </w:r>
            <w:r w:rsidR="00161D86">
              <w:rPr>
                <w:sz w:val="22"/>
                <w:szCs w:val="22"/>
              </w:rPr>
              <w:t>-</w:t>
            </w:r>
            <w:r w:rsidRPr="00161D86">
              <w:rPr>
                <w:sz w:val="22"/>
                <w:szCs w:val="22"/>
              </w:rPr>
              <w:t>ния</w:t>
            </w:r>
            <w:proofErr w:type="spellEnd"/>
            <w:proofErr w:type="gramEnd"/>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2</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5,1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5,1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5,1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5,1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40312D" w:rsidRPr="00161D86" w:rsidRDefault="0040312D" w:rsidP="00161D86">
            <w:pPr>
              <w:widowControl w:val="0"/>
              <w:autoSpaceDE w:val="0"/>
              <w:autoSpaceDN w:val="0"/>
              <w:adjustRightInd w:val="0"/>
              <w:spacing w:line="233" w:lineRule="auto"/>
              <w:jc w:val="center"/>
              <w:rPr>
                <w:sz w:val="22"/>
                <w:szCs w:val="22"/>
              </w:rPr>
            </w:pPr>
            <w:r w:rsidRPr="00161D86">
              <w:rPr>
                <w:sz w:val="22"/>
                <w:szCs w:val="22"/>
              </w:rPr>
              <w:t>5,1</w:t>
            </w:r>
            <w:r w:rsidR="00A348F7" w:rsidRPr="00161D86">
              <w:rPr>
                <w:sz w:val="22"/>
                <w:szCs w:val="22"/>
              </w:rPr>
              <w:t>»</w:t>
            </w:r>
          </w:p>
        </w:tc>
      </w:tr>
    </w:tbl>
    <w:p w:rsidR="00A348F7" w:rsidRDefault="00A348F7" w:rsidP="00161D86">
      <w:pPr>
        <w:widowControl w:val="0"/>
        <w:autoSpaceDE w:val="0"/>
        <w:autoSpaceDN w:val="0"/>
        <w:spacing w:line="233" w:lineRule="auto"/>
        <w:ind w:firstLine="709"/>
        <w:jc w:val="both"/>
        <w:rPr>
          <w:rFonts w:ascii="Times New Roman" w:hAnsi="Times New Roman"/>
          <w:sz w:val="28"/>
          <w:szCs w:val="28"/>
        </w:rPr>
      </w:pPr>
      <w:r>
        <w:rPr>
          <w:rFonts w:ascii="Times New Roman" w:hAnsi="Times New Roman"/>
          <w:sz w:val="28"/>
          <w:szCs w:val="28"/>
        </w:rPr>
        <w:t>2) дополнить п</w:t>
      </w:r>
      <w:r w:rsidRPr="00E74924">
        <w:rPr>
          <w:rFonts w:ascii="Times New Roman" w:hAnsi="Times New Roman"/>
          <w:sz w:val="28"/>
          <w:szCs w:val="28"/>
        </w:rPr>
        <w:t>ункт</w:t>
      </w:r>
      <w:r>
        <w:rPr>
          <w:rFonts w:ascii="Times New Roman" w:hAnsi="Times New Roman"/>
          <w:sz w:val="28"/>
          <w:szCs w:val="28"/>
        </w:rPr>
        <w:t>ами 10-</w:t>
      </w:r>
      <w:r w:rsidR="000C6FEC">
        <w:rPr>
          <w:rFonts w:ascii="Times New Roman" w:hAnsi="Times New Roman"/>
          <w:sz w:val="28"/>
          <w:szCs w:val="28"/>
        </w:rPr>
        <w:t>1</w:t>
      </w:r>
      <w:r w:rsidR="00824F29">
        <w:rPr>
          <w:rFonts w:ascii="Times New Roman" w:hAnsi="Times New Roman"/>
          <w:sz w:val="28"/>
          <w:szCs w:val="28"/>
        </w:rPr>
        <w:t>2</w:t>
      </w:r>
      <w:r>
        <w:rPr>
          <w:rFonts w:ascii="Times New Roman" w:hAnsi="Times New Roman"/>
          <w:sz w:val="28"/>
          <w:szCs w:val="28"/>
        </w:rPr>
        <w:t xml:space="preserve">  </w:t>
      </w:r>
      <w:r w:rsidRPr="00280BF8">
        <w:rPr>
          <w:rFonts w:ascii="Times New Roman" w:hAnsi="Times New Roman"/>
          <w:color w:val="000000"/>
          <w:sz w:val="28"/>
          <w:szCs w:val="28"/>
        </w:rPr>
        <w:t>следующего содержания</w:t>
      </w:r>
      <w:r>
        <w:rPr>
          <w:rFonts w:ascii="Times New Roman" w:hAnsi="Times New Roman"/>
          <w:sz w:val="28"/>
          <w:szCs w:val="28"/>
        </w:rPr>
        <w:t>:</w:t>
      </w:r>
      <w:r w:rsidR="00BE435D">
        <w:rPr>
          <w:rFonts w:ascii="Times New Roman" w:hAnsi="Times New Roman"/>
          <w:sz w:val="28"/>
          <w:szCs w:val="28"/>
        </w:rPr>
        <w:t xml:space="preserve"> </w:t>
      </w:r>
    </w:p>
    <w:tbl>
      <w:tblPr>
        <w:tblW w:w="0" w:type="auto"/>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3118"/>
        <w:gridCol w:w="921"/>
        <w:gridCol w:w="921"/>
        <w:gridCol w:w="922"/>
        <w:gridCol w:w="921"/>
        <w:gridCol w:w="922"/>
        <w:gridCol w:w="921"/>
        <w:gridCol w:w="921"/>
        <w:gridCol w:w="922"/>
        <w:gridCol w:w="921"/>
        <w:gridCol w:w="922"/>
        <w:gridCol w:w="921"/>
        <w:gridCol w:w="922"/>
      </w:tblGrid>
      <w:tr w:rsidR="00A348F7" w:rsidRPr="00161D86" w:rsidTr="00161D86">
        <w:trPr>
          <w:tblHeader/>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3</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4</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6</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8</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9</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10</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12</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13</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w:t>
            </w:r>
          </w:p>
        </w:tc>
      </w:tr>
      <w:tr w:rsidR="00A348F7" w:rsidRPr="00161D86" w:rsidTr="00161D86">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851485" w:rsidRDefault="00A348F7" w:rsidP="00161D86">
            <w:pPr>
              <w:autoSpaceDE w:val="0"/>
              <w:autoSpaceDN w:val="0"/>
              <w:adjustRightInd w:val="0"/>
              <w:spacing w:line="233" w:lineRule="auto"/>
              <w:jc w:val="center"/>
              <w:rPr>
                <w:rFonts w:ascii="Times New Roman" w:hAnsi="Times New Roman"/>
                <w:spacing w:val="-8"/>
                <w:sz w:val="22"/>
                <w:szCs w:val="22"/>
              </w:rPr>
            </w:pPr>
            <w:r w:rsidRPr="00851485">
              <w:rPr>
                <w:rFonts w:ascii="Times New Roman" w:hAnsi="Times New Roman"/>
                <w:spacing w:val="-8"/>
                <w:sz w:val="22"/>
                <w:szCs w:val="22"/>
              </w:rPr>
              <w:t>«10.</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rPr>
                <w:rFonts w:ascii="Times New Roman" w:hAnsi="Times New Roman"/>
                <w:sz w:val="22"/>
                <w:szCs w:val="22"/>
              </w:rPr>
            </w:pPr>
            <w:r w:rsidRPr="00161D86">
              <w:rPr>
                <w:rFonts w:ascii="Times New Roman" w:hAnsi="Times New Roman"/>
                <w:sz w:val="22"/>
                <w:szCs w:val="22"/>
              </w:rPr>
              <w:t>Обеспеченность паллиативными койками</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161D86" w:rsidRDefault="00A348F7" w:rsidP="00161D86">
            <w:pPr>
              <w:autoSpaceDE w:val="0"/>
              <w:autoSpaceDN w:val="0"/>
              <w:adjustRightInd w:val="0"/>
              <w:spacing w:line="233" w:lineRule="auto"/>
              <w:jc w:val="center"/>
              <w:rPr>
                <w:rFonts w:ascii="Times New Roman" w:hAnsi="Times New Roman"/>
                <w:spacing w:val="-4"/>
                <w:sz w:val="22"/>
                <w:szCs w:val="22"/>
              </w:rPr>
            </w:pPr>
            <w:r w:rsidRPr="00161D86">
              <w:rPr>
                <w:rFonts w:ascii="Times New Roman" w:hAnsi="Times New Roman"/>
                <w:spacing w:val="-4"/>
                <w:sz w:val="22"/>
                <w:szCs w:val="22"/>
              </w:rPr>
              <w:t>на</w:t>
            </w:r>
            <w:r w:rsidR="003C61F1" w:rsidRPr="00161D86">
              <w:rPr>
                <w:rFonts w:ascii="Times New Roman" w:hAnsi="Times New Roman"/>
                <w:spacing w:val="-4"/>
                <w:sz w:val="22"/>
                <w:szCs w:val="22"/>
              </w:rPr>
              <w:t xml:space="preserve"> </w:t>
            </w:r>
          </w:p>
          <w:p w:rsidR="00A348F7"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pacing w:val="-4"/>
                <w:sz w:val="22"/>
                <w:szCs w:val="22"/>
              </w:rPr>
              <w:t>10 тыс.</w:t>
            </w:r>
            <w:r w:rsidRPr="00161D86">
              <w:rPr>
                <w:rFonts w:ascii="Times New Roman" w:hAnsi="Times New Roman"/>
                <w:sz w:val="22"/>
                <w:szCs w:val="22"/>
              </w:rPr>
              <w:t xml:space="preserve"> </w:t>
            </w:r>
            <w:proofErr w:type="spellStart"/>
            <w:proofErr w:type="gramStart"/>
            <w:r w:rsidRPr="00161D86">
              <w:rPr>
                <w:rFonts w:ascii="Times New Roman" w:hAnsi="Times New Roman"/>
                <w:sz w:val="22"/>
                <w:szCs w:val="22"/>
              </w:rPr>
              <w:t>населе-ния</w:t>
            </w:r>
            <w:proofErr w:type="spellEnd"/>
            <w:proofErr w:type="gramEnd"/>
          </w:p>
          <w:p w:rsidR="00161D86" w:rsidRPr="00161D86" w:rsidRDefault="00161D86" w:rsidP="00161D86">
            <w:pPr>
              <w:autoSpaceDE w:val="0"/>
              <w:autoSpaceDN w:val="0"/>
              <w:adjustRightInd w:val="0"/>
              <w:spacing w:line="233" w:lineRule="auto"/>
              <w:jc w:val="center"/>
              <w:rPr>
                <w:rFonts w:ascii="Times New Roman" w:hAnsi="Times New Roman"/>
                <w:sz w:val="22"/>
                <w:szCs w:val="22"/>
              </w:rPr>
            </w:pP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027040"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027040"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027040"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1,41</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027040"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1,41</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027040"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1,41</w:t>
            </w:r>
          </w:p>
        </w:tc>
      </w:tr>
      <w:tr w:rsidR="00A348F7" w:rsidRPr="00161D86" w:rsidTr="00161D86">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lastRenderedPageBreak/>
              <w:t>1</w:t>
            </w:r>
            <w:r w:rsidR="00824F29" w:rsidRPr="00161D86">
              <w:rPr>
                <w:rFonts w:ascii="Times New Roman" w:hAnsi="Times New Roman"/>
                <w:sz w:val="22"/>
                <w:szCs w:val="22"/>
              </w:rPr>
              <w:t>1</w:t>
            </w:r>
            <w:r w:rsidRPr="00161D86">
              <w:rPr>
                <w:rFonts w:ascii="Times New Roman" w:hAnsi="Times New Roman"/>
                <w:sz w:val="22"/>
                <w:szCs w:val="22"/>
              </w:rPr>
              <w:t>.</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rPr>
                <w:sz w:val="22"/>
                <w:szCs w:val="22"/>
              </w:rPr>
            </w:pPr>
            <w:r w:rsidRPr="00161D86">
              <w:rPr>
                <w:sz w:val="22"/>
                <w:szCs w:val="22"/>
              </w:rPr>
              <w:t xml:space="preserve">Количество посещений, осуществляемых врачами-специалистами и средним медицинским персоналом (любых специальностей) в целях оказания паллиативной медицинской помощи </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161D86" w:rsidRDefault="00A348F7" w:rsidP="00161D86">
            <w:pPr>
              <w:widowControl w:val="0"/>
              <w:autoSpaceDE w:val="0"/>
              <w:autoSpaceDN w:val="0"/>
              <w:adjustRightInd w:val="0"/>
              <w:spacing w:line="233" w:lineRule="auto"/>
              <w:ind w:right="-5"/>
              <w:jc w:val="center"/>
              <w:rPr>
                <w:sz w:val="22"/>
                <w:szCs w:val="22"/>
              </w:rPr>
            </w:pPr>
            <w:r w:rsidRPr="00161D86">
              <w:rPr>
                <w:sz w:val="22"/>
                <w:szCs w:val="22"/>
              </w:rPr>
              <w:t xml:space="preserve">на </w:t>
            </w:r>
          </w:p>
          <w:p w:rsidR="00A348F7" w:rsidRPr="00161D86" w:rsidRDefault="00A348F7" w:rsidP="00161D86">
            <w:pPr>
              <w:widowControl w:val="0"/>
              <w:autoSpaceDE w:val="0"/>
              <w:autoSpaceDN w:val="0"/>
              <w:adjustRightInd w:val="0"/>
              <w:spacing w:line="233" w:lineRule="auto"/>
              <w:ind w:right="-5"/>
              <w:jc w:val="center"/>
              <w:rPr>
                <w:sz w:val="22"/>
                <w:szCs w:val="22"/>
              </w:rPr>
            </w:pPr>
            <w:r w:rsidRPr="00161D86">
              <w:rPr>
                <w:sz w:val="22"/>
                <w:szCs w:val="22"/>
              </w:rPr>
              <w:t xml:space="preserve">10 тыс. </w:t>
            </w:r>
            <w:proofErr w:type="spellStart"/>
            <w:proofErr w:type="gramStart"/>
            <w:r w:rsidRPr="00161D86">
              <w:rPr>
                <w:sz w:val="22"/>
                <w:szCs w:val="22"/>
              </w:rPr>
              <w:t>населе</w:t>
            </w:r>
            <w:r w:rsidR="00161D86">
              <w:rPr>
                <w:sz w:val="22"/>
                <w:szCs w:val="22"/>
              </w:rPr>
              <w:t>-</w:t>
            </w:r>
            <w:r w:rsidRPr="00161D86">
              <w:rPr>
                <w:sz w:val="22"/>
                <w:szCs w:val="22"/>
              </w:rPr>
              <w:t>ния</w:t>
            </w:r>
            <w:proofErr w:type="spellEnd"/>
            <w:proofErr w:type="gramEnd"/>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85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90</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95</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w:t>
            </w:r>
          </w:p>
        </w:tc>
      </w:tr>
      <w:tr w:rsidR="00A348F7" w:rsidRPr="00161D86" w:rsidTr="00161D86">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autoSpaceDE w:val="0"/>
              <w:autoSpaceDN w:val="0"/>
              <w:adjustRightInd w:val="0"/>
              <w:spacing w:line="233" w:lineRule="auto"/>
              <w:jc w:val="center"/>
              <w:rPr>
                <w:rFonts w:ascii="Times New Roman" w:hAnsi="Times New Roman"/>
                <w:sz w:val="22"/>
                <w:szCs w:val="22"/>
              </w:rPr>
            </w:pPr>
            <w:r w:rsidRPr="00161D86">
              <w:rPr>
                <w:rFonts w:ascii="Times New Roman" w:hAnsi="Times New Roman"/>
                <w:sz w:val="22"/>
                <w:szCs w:val="22"/>
              </w:rPr>
              <w:t>1</w:t>
            </w:r>
            <w:r w:rsidR="00824F29" w:rsidRPr="00161D86">
              <w:rPr>
                <w:rFonts w:ascii="Times New Roman" w:hAnsi="Times New Roman"/>
                <w:sz w:val="22"/>
                <w:szCs w:val="22"/>
              </w:rPr>
              <w:t>2</w:t>
            </w:r>
            <w:r w:rsidRPr="00161D86">
              <w:rPr>
                <w:rFonts w:ascii="Times New Roman" w:hAnsi="Times New Roman"/>
                <w:sz w:val="22"/>
                <w:szCs w:val="22"/>
              </w:rPr>
              <w:t>.</w:t>
            </w:r>
          </w:p>
        </w:tc>
        <w:tc>
          <w:tcPr>
            <w:tcW w:w="3118"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rPr>
                <w:sz w:val="22"/>
                <w:szCs w:val="22"/>
              </w:rPr>
            </w:pPr>
            <w:r w:rsidRPr="00161D86">
              <w:rPr>
                <w:sz w:val="22"/>
                <w:szCs w:val="22"/>
              </w:rPr>
              <w:t>Доля посещений, осуществляемых выездными патронажными бригадами для оказания паллиативной помощи, в общем количестве посещений для оказания паллиативной медицинской помощи в амбулаторных условиях</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ind w:right="-5"/>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348F7"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17,6</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22</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25,7</w:t>
            </w:r>
          </w:p>
        </w:tc>
        <w:tc>
          <w:tcPr>
            <w:tcW w:w="921"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w:t>
            </w:r>
          </w:p>
        </w:tc>
        <w:tc>
          <w:tcPr>
            <w:tcW w:w="922" w:type="dxa"/>
            <w:tcBorders>
              <w:top w:val="single" w:sz="4" w:space="0" w:color="auto"/>
              <w:left w:val="single" w:sz="4" w:space="0" w:color="auto"/>
              <w:bottom w:val="single" w:sz="4" w:space="0" w:color="auto"/>
              <w:right w:val="single" w:sz="4" w:space="0" w:color="auto"/>
            </w:tcBorders>
            <w:tcMar>
              <w:left w:w="28" w:type="dxa"/>
              <w:right w:w="28" w:type="dxa"/>
            </w:tcMar>
          </w:tcPr>
          <w:p w:rsidR="00A348F7" w:rsidRPr="00161D86" w:rsidRDefault="00A762C1" w:rsidP="00161D86">
            <w:pPr>
              <w:widowControl w:val="0"/>
              <w:autoSpaceDE w:val="0"/>
              <w:autoSpaceDN w:val="0"/>
              <w:adjustRightInd w:val="0"/>
              <w:spacing w:line="233" w:lineRule="auto"/>
              <w:jc w:val="center"/>
              <w:rPr>
                <w:sz w:val="22"/>
                <w:szCs w:val="22"/>
              </w:rPr>
            </w:pPr>
            <w:r w:rsidRPr="00161D86">
              <w:rPr>
                <w:sz w:val="22"/>
                <w:szCs w:val="22"/>
              </w:rPr>
              <w:t>-</w:t>
            </w:r>
            <w:r w:rsidR="00A348F7" w:rsidRPr="00161D86">
              <w:rPr>
                <w:sz w:val="22"/>
                <w:szCs w:val="22"/>
              </w:rPr>
              <w:t>»</w:t>
            </w:r>
          </w:p>
        </w:tc>
      </w:tr>
    </w:tbl>
    <w:p w:rsidR="000C6FEC" w:rsidRDefault="000C6FEC" w:rsidP="00161D86">
      <w:pPr>
        <w:spacing w:line="233" w:lineRule="auto"/>
        <w:jc w:val="both"/>
        <w:rPr>
          <w:rFonts w:ascii="Times New Roman" w:hAnsi="Times New Roman"/>
          <w:sz w:val="28"/>
          <w:szCs w:val="28"/>
        </w:rPr>
      </w:pPr>
    </w:p>
    <w:p w:rsidR="003975A6" w:rsidRDefault="003975A6" w:rsidP="00161D86">
      <w:pPr>
        <w:spacing w:line="233" w:lineRule="auto"/>
        <w:jc w:val="center"/>
        <w:rPr>
          <w:rFonts w:ascii="Times New Roman" w:hAnsi="Times New Roman"/>
          <w:sz w:val="28"/>
          <w:szCs w:val="28"/>
        </w:rPr>
      </w:pPr>
      <w:r>
        <w:rPr>
          <w:rFonts w:ascii="Times New Roman" w:hAnsi="Times New Roman"/>
          <w:sz w:val="28"/>
          <w:szCs w:val="28"/>
        </w:rPr>
        <w:t>__________________</w:t>
      </w:r>
    </w:p>
    <w:sectPr w:rsidR="003975A6" w:rsidSect="00741D42">
      <w:headerReference w:type="default" r:id="rId12"/>
      <w:type w:val="continuous"/>
      <w:pgSz w:w="16834" w:h="11907" w:orient="landscape" w:code="9"/>
      <w:pgMar w:top="1134" w:right="851" w:bottom="1134" w:left="1701" w:header="272" w:footer="39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5E3" w:rsidRDefault="00B345E3">
      <w:r>
        <w:separator/>
      </w:r>
    </w:p>
  </w:endnote>
  <w:endnote w:type="continuationSeparator" w:id="0">
    <w:p w:rsidR="00B345E3" w:rsidRDefault="00B3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9"/>
      <w:tblW w:w="0" w:type="auto"/>
      <w:tblLayout w:type="fixed"/>
      <w:tblLook w:val="01E0" w:firstRow="1" w:lastRow="1" w:firstColumn="1" w:lastColumn="1" w:noHBand="0" w:noVBand="0"/>
    </w:tblPr>
    <w:tblGrid>
      <w:gridCol w:w="1265"/>
      <w:gridCol w:w="325"/>
      <w:gridCol w:w="5718"/>
      <w:gridCol w:w="500"/>
      <w:gridCol w:w="6574"/>
    </w:tblGrid>
    <w:tr w:rsidR="00876034">
      <w:tc>
        <w:tcPr>
          <w:tcW w:w="1265" w:type="dxa"/>
          <w:tcBorders>
            <w:top w:val="nil"/>
            <w:left w:val="nil"/>
            <w:bottom w:val="nil"/>
            <w:right w:val="nil"/>
          </w:tcBorders>
        </w:tcPr>
        <w:p w:rsidR="00876034" w:rsidRDefault="00671576">
          <w:pPr>
            <w:pStyle w:val="a6"/>
          </w:pPr>
          <w:r>
            <w:rPr>
              <w:noProof/>
            </w:rPr>
            <w:drawing>
              <wp:inline distT="0" distB="0" distL="0" distR="0" wp14:anchorId="4FE1EB45" wp14:editId="290B8498">
                <wp:extent cx="662940" cy="281940"/>
                <wp:effectExtent l="0" t="0" r="3810" b="3810"/>
                <wp:docPr id="1" name="Рисунок 1" descr="защита_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защита_66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281940"/>
                        </a:xfrm>
                        <a:prstGeom prst="rect">
                          <a:avLst/>
                        </a:prstGeom>
                        <a:noFill/>
                        <a:ln>
                          <a:noFill/>
                        </a:ln>
                      </pic:spPr>
                    </pic:pic>
                  </a:graphicData>
                </a:graphic>
              </wp:inline>
            </w:drawing>
          </w:r>
          <w:r w:rsidR="00876034">
            <w:t xml:space="preserve"> </w:t>
          </w:r>
        </w:p>
      </w:tc>
      <w:tc>
        <w:tcPr>
          <w:tcW w:w="325" w:type="dxa"/>
          <w:tcBorders>
            <w:top w:val="nil"/>
            <w:left w:val="nil"/>
            <w:bottom w:val="nil"/>
            <w:right w:val="nil"/>
          </w:tcBorders>
          <w:tcMar>
            <w:left w:w="28" w:type="dxa"/>
            <w:bottom w:w="0" w:type="dxa"/>
            <w:right w:w="28" w:type="dxa"/>
          </w:tcMar>
          <w:vAlign w:val="bottom"/>
        </w:tcPr>
        <w:p w:rsidR="00876034" w:rsidRPr="005E6D99" w:rsidRDefault="00671576" w:rsidP="002953B6">
          <w:pPr>
            <w:pStyle w:val="a6"/>
            <w:spacing w:before="60"/>
            <w:ind w:right="-113"/>
            <w:rPr>
              <w:rFonts w:ascii="Times New Roman" w:hAnsi="Times New Roman"/>
              <w:position w:val="-20"/>
              <w:lang w:val="en-US"/>
            </w:rPr>
          </w:pPr>
          <w:r>
            <w:rPr>
              <w:noProof/>
              <w:position w:val="-20"/>
              <w:sz w:val="14"/>
              <w:szCs w:val="14"/>
            </w:rPr>
            <w:drawing>
              <wp:inline distT="0" distB="0" distL="0" distR="0" wp14:anchorId="39EA7C7B" wp14:editId="73B65C8A">
                <wp:extent cx="175260" cy="144780"/>
                <wp:effectExtent l="0" t="0" r="0" b="7620"/>
                <wp:docPr id="2" name="Рисунок 2" descr="Номер версии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мер версии 555"/>
                        <pic:cNvPicPr>
                          <a:picLocks noChangeAspect="1" noChangeArrowheads="1"/>
                        </pic:cNvPicPr>
                      </pic:nvPicPr>
                      <pic:blipFill>
                        <a:blip r:embed="rId2">
                          <a:lum bright="-6000" contrast="18000"/>
                          <a:extLst>
                            <a:ext uri="{28A0092B-C50C-407E-A947-70E740481C1C}">
                              <a14:useLocalDpi xmlns:a14="http://schemas.microsoft.com/office/drawing/2010/main" val="0"/>
                            </a:ext>
                          </a:extLst>
                        </a:blip>
                        <a:srcRect/>
                        <a:stretch>
                          <a:fillRect/>
                        </a:stretch>
                      </pic:blipFill>
                      <pic:spPr bwMode="auto">
                        <a:xfrm>
                          <a:off x="0" y="0"/>
                          <a:ext cx="175260" cy="144780"/>
                        </a:xfrm>
                        <a:prstGeom prst="rect">
                          <a:avLst/>
                        </a:prstGeom>
                        <a:noFill/>
                        <a:ln>
                          <a:noFill/>
                        </a:ln>
                      </pic:spPr>
                    </pic:pic>
                  </a:graphicData>
                </a:graphic>
              </wp:inline>
            </w:drawing>
          </w:r>
        </w:p>
      </w:tc>
      <w:tc>
        <w:tcPr>
          <w:tcW w:w="5718" w:type="dxa"/>
          <w:tcBorders>
            <w:top w:val="nil"/>
            <w:left w:val="nil"/>
            <w:bottom w:val="nil"/>
            <w:right w:val="nil"/>
          </w:tcBorders>
          <w:tcMar>
            <w:left w:w="0" w:type="dxa"/>
          </w:tcMar>
          <w:vAlign w:val="bottom"/>
        </w:tcPr>
        <w:p w:rsidR="00876034" w:rsidRPr="00B8061C" w:rsidRDefault="00741D42" w:rsidP="005E6D99">
          <w:pPr>
            <w:pStyle w:val="a6"/>
            <w:ind w:right="-113"/>
            <w:rPr>
              <w:rFonts w:ascii="Times New Roman" w:hAnsi="Times New Roman"/>
              <w:position w:val="-14"/>
              <w:lang w:val="en-US"/>
            </w:rPr>
          </w:pPr>
          <w:r>
            <w:rPr>
              <w:rFonts w:ascii="Times New Roman" w:hAnsi="Times New Roman"/>
              <w:position w:val="-14"/>
              <w:lang w:val="en-US"/>
            </w:rPr>
            <w:t>3657  11.12.2019 12:31:21</w:t>
          </w:r>
        </w:p>
      </w:tc>
      <w:tc>
        <w:tcPr>
          <w:tcW w:w="500" w:type="dxa"/>
          <w:tcBorders>
            <w:top w:val="nil"/>
            <w:left w:val="nil"/>
            <w:bottom w:val="nil"/>
            <w:right w:val="nil"/>
          </w:tcBorders>
        </w:tcPr>
        <w:p w:rsidR="00876034" w:rsidRPr="00F16F07" w:rsidRDefault="00876034" w:rsidP="008702D3">
          <w:pPr>
            <w:pStyle w:val="a6"/>
            <w:ind w:right="-113"/>
            <w:jc w:val="right"/>
          </w:pPr>
        </w:p>
      </w:tc>
      <w:tc>
        <w:tcPr>
          <w:tcW w:w="6574" w:type="dxa"/>
          <w:tcBorders>
            <w:top w:val="nil"/>
            <w:left w:val="nil"/>
            <w:bottom w:val="nil"/>
            <w:right w:val="nil"/>
          </w:tcBorders>
        </w:tcPr>
        <w:p w:rsidR="00876034" w:rsidRPr="002953B6" w:rsidRDefault="00876034" w:rsidP="002953B6">
          <w:pPr>
            <w:pStyle w:val="a6"/>
            <w:spacing w:before="40"/>
            <w:rPr>
              <w:b/>
              <w:spacing w:val="30"/>
            </w:rPr>
          </w:pPr>
        </w:p>
      </w:tc>
    </w:tr>
  </w:tbl>
  <w:p w:rsidR="00876034" w:rsidRPr="009573D3" w:rsidRDefault="00876034">
    <w:pPr>
      <w:pStyle w:val="a6"/>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38"/>
      <w:gridCol w:w="2246"/>
      <w:gridCol w:w="1018"/>
      <w:gridCol w:w="2730"/>
    </w:tblGrid>
    <w:tr w:rsidR="00876034">
      <w:tc>
        <w:tcPr>
          <w:tcW w:w="2538" w:type="dxa"/>
        </w:tcPr>
        <w:p w:rsidR="00876034" w:rsidRPr="00AC7150" w:rsidRDefault="00876034" w:rsidP="00AC7150">
          <w:pPr>
            <w:pStyle w:val="a6"/>
            <w:rPr>
              <w:rFonts w:ascii="Times New Roman" w:hAnsi="Times New Roman"/>
              <w:sz w:val="28"/>
              <w:szCs w:val="28"/>
            </w:rPr>
          </w:pPr>
        </w:p>
      </w:tc>
      <w:tc>
        <w:tcPr>
          <w:tcW w:w="2246" w:type="dxa"/>
        </w:tcPr>
        <w:p w:rsidR="00876034" w:rsidRDefault="00876034" w:rsidP="00AC7150">
          <w:pPr>
            <w:pStyle w:val="a6"/>
            <w:jc w:val="both"/>
            <w:rPr>
              <w:rFonts w:ascii="Times New Roman" w:hAnsi="Times New Roman"/>
              <w:sz w:val="28"/>
              <w:szCs w:val="28"/>
            </w:rPr>
          </w:pPr>
        </w:p>
      </w:tc>
      <w:tc>
        <w:tcPr>
          <w:tcW w:w="1018" w:type="dxa"/>
        </w:tcPr>
        <w:p w:rsidR="00876034" w:rsidRPr="00D77BCF" w:rsidRDefault="00876034" w:rsidP="00D77BCF">
          <w:pPr>
            <w:pStyle w:val="a6"/>
            <w:ind w:right="-113"/>
            <w:jc w:val="right"/>
            <w:rPr>
              <w:b/>
              <w:sz w:val="14"/>
              <w:szCs w:val="14"/>
            </w:rPr>
          </w:pPr>
        </w:p>
      </w:tc>
      <w:tc>
        <w:tcPr>
          <w:tcW w:w="2730" w:type="dxa"/>
        </w:tcPr>
        <w:p w:rsidR="00876034" w:rsidRPr="00D77BCF" w:rsidRDefault="00876034" w:rsidP="00D77BCF">
          <w:pPr>
            <w:pStyle w:val="a6"/>
            <w:ind w:left="-113"/>
            <w:rPr>
              <w:rFonts w:ascii="Times New Roman" w:hAnsi="Times New Roman"/>
              <w:b/>
              <w:sz w:val="24"/>
              <w:szCs w:val="24"/>
            </w:rPr>
          </w:pPr>
        </w:p>
      </w:tc>
    </w:tr>
  </w:tbl>
  <w:p w:rsidR="00876034" w:rsidRDefault="00876034" w:rsidP="00E56E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5E3" w:rsidRDefault="00B345E3">
      <w:r>
        <w:separator/>
      </w:r>
    </w:p>
  </w:footnote>
  <w:footnote w:type="continuationSeparator" w:id="0">
    <w:p w:rsidR="00B345E3" w:rsidRDefault="00B34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34" w:rsidRDefault="00876034" w:rsidP="002F1E8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76034" w:rsidRDefault="0087603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034" w:rsidRPr="00481B88" w:rsidRDefault="00876034" w:rsidP="00E37801">
    <w:pPr>
      <w:pStyle w:val="a5"/>
      <w:framePr w:w="326" w:wrap="around" w:vAnchor="text" w:hAnchor="page" w:x="6486" w:y="321"/>
      <w:rPr>
        <w:rStyle w:val="a8"/>
        <w:rFonts w:ascii="Times New Roman" w:hAnsi="Times New Roman"/>
        <w:sz w:val="28"/>
        <w:szCs w:val="28"/>
      </w:rPr>
    </w:pPr>
  </w:p>
  <w:p w:rsidR="00876034" w:rsidRPr="00481B88" w:rsidRDefault="00876034" w:rsidP="00286ECA">
    <w:pPr>
      <w:pStyle w:val="a5"/>
      <w:framePr w:w="326" w:wrap="around" w:vAnchor="text" w:hAnchor="page" w:x="9006" w:y="45"/>
      <w:rPr>
        <w:rStyle w:val="a8"/>
        <w:rFonts w:ascii="Times New Roman" w:hAnsi="Times New Roman"/>
        <w:sz w:val="28"/>
        <w:szCs w:val="28"/>
      </w:rPr>
    </w:pPr>
    <w:r w:rsidRPr="00481B88">
      <w:rPr>
        <w:rStyle w:val="a8"/>
        <w:rFonts w:ascii="Times New Roman" w:hAnsi="Times New Roman"/>
        <w:sz w:val="28"/>
        <w:szCs w:val="28"/>
      </w:rPr>
      <w:fldChar w:fldCharType="begin"/>
    </w:r>
    <w:r w:rsidRPr="00481B88">
      <w:rPr>
        <w:rStyle w:val="a8"/>
        <w:rFonts w:ascii="Times New Roman" w:hAnsi="Times New Roman"/>
        <w:sz w:val="28"/>
        <w:szCs w:val="28"/>
      </w:rPr>
      <w:instrText xml:space="preserve">PAGE  </w:instrText>
    </w:r>
    <w:r w:rsidRPr="00481B88">
      <w:rPr>
        <w:rStyle w:val="a8"/>
        <w:rFonts w:ascii="Times New Roman" w:hAnsi="Times New Roman"/>
        <w:sz w:val="28"/>
        <w:szCs w:val="28"/>
      </w:rPr>
      <w:fldChar w:fldCharType="separate"/>
    </w:r>
    <w:r w:rsidR="00FF0EBC">
      <w:rPr>
        <w:rStyle w:val="a8"/>
        <w:rFonts w:ascii="Times New Roman" w:hAnsi="Times New Roman"/>
        <w:noProof/>
        <w:sz w:val="28"/>
        <w:szCs w:val="28"/>
      </w:rPr>
      <w:t>2</w:t>
    </w:r>
    <w:r w:rsidRPr="00481B88">
      <w:rPr>
        <w:rStyle w:val="a8"/>
        <w:rFonts w:ascii="Times New Roman" w:hAnsi="Times New Roman"/>
        <w:sz w:val="28"/>
        <w:szCs w:val="28"/>
      </w:rPr>
      <w:fldChar w:fldCharType="end"/>
    </w:r>
  </w:p>
  <w:p w:rsidR="00876034" w:rsidRPr="00E37801" w:rsidRDefault="00876034">
    <w:pPr>
      <w:pStyle w:val="a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1" type="#_x0000_t75" style="width:22.5pt;height:11.25pt" o:bullet="t">
        <v:imagedata r:id="rId1" o:title="Номер версии 555" gain="79922f" blacklevel="-1966f"/>
      </v:shape>
    </w:pict>
  </w:numPicBullet>
  <w:abstractNum w:abstractNumId="0">
    <w:nsid w:val="1CA52016"/>
    <w:multiLevelType w:val="hybridMultilevel"/>
    <w:tmpl w:val="2A10F5C0"/>
    <w:lvl w:ilvl="0" w:tplc="560687F0">
      <w:start w:val="1"/>
      <w:numFmt w:val="bullet"/>
      <w:lvlText w:val=""/>
      <w:lvlPicBulletId w:val="0"/>
      <w:lvlJc w:val="left"/>
      <w:pPr>
        <w:tabs>
          <w:tab w:val="num" w:pos="720"/>
        </w:tabs>
        <w:ind w:left="720" w:hanging="360"/>
      </w:pPr>
      <w:rPr>
        <w:rFonts w:ascii="Symbol" w:hAnsi="Symbol" w:hint="default"/>
      </w:rPr>
    </w:lvl>
    <w:lvl w:ilvl="1" w:tplc="6E0C5382" w:tentative="1">
      <w:start w:val="1"/>
      <w:numFmt w:val="bullet"/>
      <w:lvlText w:val=""/>
      <w:lvlJc w:val="left"/>
      <w:pPr>
        <w:tabs>
          <w:tab w:val="num" w:pos="1440"/>
        </w:tabs>
        <w:ind w:left="1440" w:hanging="360"/>
      </w:pPr>
      <w:rPr>
        <w:rFonts w:ascii="Symbol" w:hAnsi="Symbol" w:hint="default"/>
      </w:rPr>
    </w:lvl>
    <w:lvl w:ilvl="2" w:tplc="2DF094AE" w:tentative="1">
      <w:start w:val="1"/>
      <w:numFmt w:val="bullet"/>
      <w:lvlText w:val=""/>
      <w:lvlJc w:val="left"/>
      <w:pPr>
        <w:tabs>
          <w:tab w:val="num" w:pos="2160"/>
        </w:tabs>
        <w:ind w:left="2160" w:hanging="360"/>
      </w:pPr>
      <w:rPr>
        <w:rFonts w:ascii="Symbol" w:hAnsi="Symbol" w:hint="default"/>
      </w:rPr>
    </w:lvl>
    <w:lvl w:ilvl="3" w:tplc="43940FEC" w:tentative="1">
      <w:start w:val="1"/>
      <w:numFmt w:val="bullet"/>
      <w:lvlText w:val=""/>
      <w:lvlJc w:val="left"/>
      <w:pPr>
        <w:tabs>
          <w:tab w:val="num" w:pos="2880"/>
        </w:tabs>
        <w:ind w:left="2880" w:hanging="360"/>
      </w:pPr>
      <w:rPr>
        <w:rFonts w:ascii="Symbol" w:hAnsi="Symbol" w:hint="default"/>
      </w:rPr>
    </w:lvl>
    <w:lvl w:ilvl="4" w:tplc="31E0B992" w:tentative="1">
      <w:start w:val="1"/>
      <w:numFmt w:val="bullet"/>
      <w:lvlText w:val=""/>
      <w:lvlJc w:val="left"/>
      <w:pPr>
        <w:tabs>
          <w:tab w:val="num" w:pos="3600"/>
        </w:tabs>
        <w:ind w:left="3600" w:hanging="360"/>
      </w:pPr>
      <w:rPr>
        <w:rFonts w:ascii="Symbol" w:hAnsi="Symbol" w:hint="default"/>
      </w:rPr>
    </w:lvl>
    <w:lvl w:ilvl="5" w:tplc="CA5827D0" w:tentative="1">
      <w:start w:val="1"/>
      <w:numFmt w:val="bullet"/>
      <w:lvlText w:val=""/>
      <w:lvlJc w:val="left"/>
      <w:pPr>
        <w:tabs>
          <w:tab w:val="num" w:pos="4320"/>
        </w:tabs>
        <w:ind w:left="4320" w:hanging="360"/>
      </w:pPr>
      <w:rPr>
        <w:rFonts w:ascii="Symbol" w:hAnsi="Symbol" w:hint="default"/>
      </w:rPr>
    </w:lvl>
    <w:lvl w:ilvl="6" w:tplc="CE4E2136" w:tentative="1">
      <w:start w:val="1"/>
      <w:numFmt w:val="bullet"/>
      <w:lvlText w:val=""/>
      <w:lvlJc w:val="left"/>
      <w:pPr>
        <w:tabs>
          <w:tab w:val="num" w:pos="5040"/>
        </w:tabs>
        <w:ind w:left="5040" w:hanging="360"/>
      </w:pPr>
      <w:rPr>
        <w:rFonts w:ascii="Symbol" w:hAnsi="Symbol" w:hint="default"/>
      </w:rPr>
    </w:lvl>
    <w:lvl w:ilvl="7" w:tplc="6A084E56" w:tentative="1">
      <w:start w:val="1"/>
      <w:numFmt w:val="bullet"/>
      <w:lvlText w:val=""/>
      <w:lvlJc w:val="left"/>
      <w:pPr>
        <w:tabs>
          <w:tab w:val="num" w:pos="5760"/>
        </w:tabs>
        <w:ind w:left="5760" w:hanging="360"/>
      </w:pPr>
      <w:rPr>
        <w:rFonts w:ascii="Symbol" w:hAnsi="Symbol" w:hint="default"/>
      </w:rPr>
    </w:lvl>
    <w:lvl w:ilvl="8" w:tplc="CC7C3108" w:tentative="1">
      <w:start w:val="1"/>
      <w:numFmt w:val="bullet"/>
      <w:lvlText w:val=""/>
      <w:lvlJc w:val="left"/>
      <w:pPr>
        <w:tabs>
          <w:tab w:val="num" w:pos="6480"/>
        </w:tabs>
        <w:ind w:left="6480" w:hanging="360"/>
      </w:pPr>
      <w:rPr>
        <w:rFonts w:ascii="Symbol" w:hAnsi="Symbol" w:hint="default"/>
      </w:rPr>
    </w:lvl>
  </w:abstractNum>
  <w:abstractNum w:abstractNumId="1">
    <w:nsid w:val="295024D1"/>
    <w:multiLevelType w:val="hybridMultilevel"/>
    <w:tmpl w:val="2BEA3C52"/>
    <w:lvl w:ilvl="0" w:tplc="A2342C88">
      <w:start w:val="1"/>
      <w:numFmt w:val="bullet"/>
      <w:lvlText w:val=""/>
      <w:lvlPicBulletId w:val="0"/>
      <w:lvlJc w:val="left"/>
      <w:pPr>
        <w:tabs>
          <w:tab w:val="num" w:pos="720"/>
        </w:tabs>
        <w:ind w:left="720" w:hanging="360"/>
      </w:pPr>
      <w:rPr>
        <w:rFonts w:ascii="Symbol" w:hAnsi="Symbol" w:hint="default"/>
      </w:rPr>
    </w:lvl>
    <w:lvl w:ilvl="1" w:tplc="1ECE2FA6" w:tentative="1">
      <w:start w:val="1"/>
      <w:numFmt w:val="bullet"/>
      <w:lvlText w:val=""/>
      <w:lvlJc w:val="left"/>
      <w:pPr>
        <w:tabs>
          <w:tab w:val="num" w:pos="1440"/>
        </w:tabs>
        <w:ind w:left="1440" w:hanging="360"/>
      </w:pPr>
      <w:rPr>
        <w:rFonts w:ascii="Symbol" w:hAnsi="Symbol" w:hint="default"/>
      </w:rPr>
    </w:lvl>
    <w:lvl w:ilvl="2" w:tplc="75384AC6" w:tentative="1">
      <w:start w:val="1"/>
      <w:numFmt w:val="bullet"/>
      <w:lvlText w:val=""/>
      <w:lvlJc w:val="left"/>
      <w:pPr>
        <w:tabs>
          <w:tab w:val="num" w:pos="2160"/>
        </w:tabs>
        <w:ind w:left="2160" w:hanging="360"/>
      </w:pPr>
      <w:rPr>
        <w:rFonts w:ascii="Symbol" w:hAnsi="Symbol" w:hint="default"/>
      </w:rPr>
    </w:lvl>
    <w:lvl w:ilvl="3" w:tplc="198A14D4" w:tentative="1">
      <w:start w:val="1"/>
      <w:numFmt w:val="bullet"/>
      <w:lvlText w:val=""/>
      <w:lvlJc w:val="left"/>
      <w:pPr>
        <w:tabs>
          <w:tab w:val="num" w:pos="2880"/>
        </w:tabs>
        <w:ind w:left="2880" w:hanging="360"/>
      </w:pPr>
      <w:rPr>
        <w:rFonts w:ascii="Symbol" w:hAnsi="Symbol" w:hint="default"/>
      </w:rPr>
    </w:lvl>
    <w:lvl w:ilvl="4" w:tplc="59D6004A" w:tentative="1">
      <w:start w:val="1"/>
      <w:numFmt w:val="bullet"/>
      <w:lvlText w:val=""/>
      <w:lvlJc w:val="left"/>
      <w:pPr>
        <w:tabs>
          <w:tab w:val="num" w:pos="3600"/>
        </w:tabs>
        <w:ind w:left="3600" w:hanging="360"/>
      </w:pPr>
      <w:rPr>
        <w:rFonts w:ascii="Symbol" w:hAnsi="Symbol" w:hint="default"/>
      </w:rPr>
    </w:lvl>
    <w:lvl w:ilvl="5" w:tplc="7AC4184A" w:tentative="1">
      <w:start w:val="1"/>
      <w:numFmt w:val="bullet"/>
      <w:lvlText w:val=""/>
      <w:lvlJc w:val="left"/>
      <w:pPr>
        <w:tabs>
          <w:tab w:val="num" w:pos="4320"/>
        </w:tabs>
        <w:ind w:left="4320" w:hanging="360"/>
      </w:pPr>
      <w:rPr>
        <w:rFonts w:ascii="Symbol" w:hAnsi="Symbol" w:hint="default"/>
      </w:rPr>
    </w:lvl>
    <w:lvl w:ilvl="6" w:tplc="55CA9E82" w:tentative="1">
      <w:start w:val="1"/>
      <w:numFmt w:val="bullet"/>
      <w:lvlText w:val=""/>
      <w:lvlJc w:val="left"/>
      <w:pPr>
        <w:tabs>
          <w:tab w:val="num" w:pos="5040"/>
        </w:tabs>
        <w:ind w:left="5040" w:hanging="360"/>
      </w:pPr>
      <w:rPr>
        <w:rFonts w:ascii="Symbol" w:hAnsi="Symbol" w:hint="default"/>
      </w:rPr>
    </w:lvl>
    <w:lvl w:ilvl="7" w:tplc="5366D61A" w:tentative="1">
      <w:start w:val="1"/>
      <w:numFmt w:val="bullet"/>
      <w:lvlText w:val=""/>
      <w:lvlJc w:val="left"/>
      <w:pPr>
        <w:tabs>
          <w:tab w:val="num" w:pos="5760"/>
        </w:tabs>
        <w:ind w:left="5760" w:hanging="360"/>
      </w:pPr>
      <w:rPr>
        <w:rFonts w:ascii="Symbol" w:hAnsi="Symbol" w:hint="default"/>
      </w:rPr>
    </w:lvl>
    <w:lvl w:ilvl="8" w:tplc="5E5C5A9A" w:tentative="1">
      <w:start w:val="1"/>
      <w:numFmt w:val="bullet"/>
      <w:lvlText w:val=""/>
      <w:lvlJc w:val="left"/>
      <w:pPr>
        <w:tabs>
          <w:tab w:val="num" w:pos="6480"/>
        </w:tabs>
        <w:ind w:left="6480" w:hanging="360"/>
      </w:pPr>
      <w:rPr>
        <w:rFonts w:ascii="Symbol" w:hAnsi="Symbol" w:hint="default"/>
      </w:rPr>
    </w:lvl>
  </w:abstractNum>
  <w:abstractNum w:abstractNumId="2">
    <w:nsid w:val="360D5463"/>
    <w:multiLevelType w:val="multilevel"/>
    <w:tmpl w:val="2BEA3C52"/>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
    <w:nsid w:val="41F107BA"/>
    <w:multiLevelType w:val="multilevel"/>
    <w:tmpl w:val="2A10F5C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4">
    <w:nsid w:val="70140D7E"/>
    <w:multiLevelType w:val="hybridMultilevel"/>
    <w:tmpl w:val="7662316A"/>
    <w:lvl w:ilvl="0" w:tplc="3C167F36">
      <w:start w:val="1"/>
      <w:numFmt w:val="bullet"/>
      <w:lvlText w:val=""/>
      <w:lvlPicBulletId w:val="0"/>
      <w:lvlJc w:val="left"/>
      <w:pPr>
        <w:tabs>
          <w:tab w:val="num" w:pos="720"/>
        </w:tabs>
        <w:ind w:left="720" w:hanging="360"/>
      </w:pPr>
      <w:rPr>
        <w:rFonts w:ascii="Symbol" w:hAnsi="Symbol" w:hint="default"/>
      </w:rPr>
    </w:lvl>
    <w:lvl w:ilvl="1" w:tplc="A7A021D0" w:tentative="1">
      <w:start w:val="1"/>
      <w:numFmt w:val="bullet"/>
      <w:lvlText w:val=""/>
      <w:lvlJc w:val="left"/>
      <w:pPr>
        <w:tabs>
          <w:tab w:val="num" w:pos="1440"/>
        </w:tabs>
        <w:ind w:left="1440" w:hanging="360"/>
      </w:pPr>
      <w:rPr>
        <w:rFonts w:ascii="Symbol" w:hAnsi="Symbol" w:hint="default"/>
      </w:rPr>
    </w:lvl>
    <w:lvl w:ilvl="2" w:tplc="96A80FFA" w:tentative="1">
      <w:start w:val="1"/>
      <w:numFmt w:val="bullet"/>
      <w:lvlText w:val=""/>
      <w:lvlJc w:val="left"/>
      <w:pPr>
        <w:tabs>
          <w:tab w:val="num" w:pos="2160"/>
        </w:tabs>
        <w:ind w:left="2160" w:hanging="360"/>
      </w:pPr>
      <w:rPr>
        <w:rFonts w:ascii="Symbol" w:hAnsi="Symbol" w:hint="default"/>
      </w:rPr>
    </w:lvl>
    <w:lvl w:ilvl="3" w:tplc="27A42DEE" w:tentative="1">
      <w:start w:val="1"/>
      <w:numFmt w:val="bullet"/>
      <w:lvlText w:val=""/>
      <w:lvlJc w:val="left"/>
      <w:pPr>
        <w:tabs>
          <w:tab w:val="num" w:pos="2880"/>
        </w:tabs>
        <w:ind w:left="2880" w:hanging="360"/>
      </w:pPr>
      <w:rPr>
        <w:rFonts w:ascii="Symbol" w:hAnsi="Symbol" w:hint="default"/>
      </w:rPr>
    </w:lvl>
    <w:lvl w:ilvl="4" w:tplc="631C95B4" w:tentative="1">
      <w:start w:val="1"/>
      <w:numFmt w:val="bullet"/>
      <w:lvlText w:val=""/>
      <w:lvlJc w:val="left"/>
      <w:pPr>
        <w:tabs>
          <w:tab w:val="num" w:pos="3600"/>
        </w:tabs>
        <w:ind w:left="3600" w:hanging="360"/>
      </w:pPr>
      <w:rPr>
        <w:rFonts w:ascii="Symbol" w:hAnsi="Symbol" w:hint="default"/>
      </w:rPr>
    </w:lvl>
    <w:lvl w:ilvl="5" w:tplc="8D80F272" w:tentative="1">
      <w:start w:val="1"/>
      <w:numFmt w:val="bullet"/>
      <w:lvlText w:val=""/>
      <w:lvlJc w:val="left"/>
      <w:pPr>
        <w:tabs>
          <w:tab w:val="num" w:pos="4320"/>
        </w:tabs>
        <w:ind w:left="4320" w:hanging="360"/>
      </w:pPr>
      <w:rPr>
        <w:rFonts w:ascii="Symbol" w:hAnsi="Symbol" w:hint="default"/>
      </w:rPr>
    </w:lvl>
    <w:lvl w:ilvl="6" w:tplc="A16EA236" w:tentative="1">
      <w:start w:val="1"/>
      <w:numFmt w:val="bullet"/>
      <w:lvlText w:val=""/>
      <w:lvlJc w:val="left"/>
      <w:pPr>
        <w:tabs>
          <w:tab w:val="num" w:pos="5040"/>
        </w:tabs>
        <w:ind w:left="5040" w:hanging="360"/>
      </w:pPr>
      <w:rPr>
        <w:rFonts w:ascii="Symbol" w:hAnsi="Symbol" w:hint="default"/>
      </w:rPr>
    </w:lvl>
    <w:lvl w:ilvl="7" w:tplc="A26C71C8" w:tentative="1">
      <w:start w:val="1"/>
      <w:numFmt w:val="bullet"/>
      <w:lvlText w:val=""/>
      <w:lvlJc w:val="left"/>
      <w:pPr>
        <w:tabs>
          <w:tab w:val="num" w:pos="5760"/>
        </w:tabs>
        <w:ind w:left="5760" w:hanging="360"/>
      </w:pPr>
      <w:rPr>
        <w:rFonts w:ascii="Symbol" w:hAnsi="Symbol" w:hint="default"/>
      </w:rPr>
    </w:lvl>
    <w:lvl w:ilvl="8" w:tplc="7E8A127A" w:tentative="1">
      <w:start w:val="1"/>
      <w:numFmt w:val="bullet"/>
      <w:lvlText w:val=""/>
      <w:lvlJc w:val="left"/>
      <w:pPr>
        <w:tabs>
          <w:tab w:val="num" w:pos="6480"/>
        </w:tabs>
        <w:ind w:left="6480" w:hanging="360"/>
      </w:pPr>
      <w:rPr>
        <w:rFonts w:ascii="Symbol" w:hAnsi="Symbol" w:hint="default"/>
      </w:rPr>
    </w:lvl>
  </w:abstractNum>
  <w:abstractNum w:abstractNumId="5">
    <w:nsid w:val="7CE0728B"/>
    <w:multiLevelType w:val="hybridMultilevel"/>
    <w:tmpl w:val="36D6228A"/>
    <w:lvl w:ilvl="0" w:tplc="7ABE2706">
      <w:start w:val="1"/>
      <w:numFmt w:val="bullet"/>
      <w:lvlText w:val=""/>
      <w:lvlPicBulletId w:val="0"/>
      <w:lvlJc w:val="left"/>
      <w:pPr>
        <w:tabs>
          <w:tab w:val="num" w:pos="720"/>
        </w:tabs>
        <w:ind w:left="720" w:hanging="360"/>
      </w:pPr>
      <w:rPr>
        <w:rFonts w:ascii="Symbol" w:hAnsi="Symbol" w:hint="default"/>
      </w:rPr>
    </w:lvl>
    <w:lvl w:ilvl="1" w:tplc="97F2B484" w:tentative="1">
      <w:start w:val="1"/>
      <w:numFmt w:val="bullet"/>
      <w:lvlText w:val=""/>
      <w:lvlJc w:val="left"/>
      <w:pPr>
        <w:tabs>
          <w:tab w:val="num" w:pos="1440"/>
        </w:tabs>
        <w:ind w:left="1440" w:hanging="360"/>
      </w:pPr>
      <w:rPr>
        <w:rFonts w:ascii="Symbol" w:hAnsi="Symbol" w:hint="default"/>
      </w:rPr>
    </w:lvl>
    <w:lvl w:ilvl="2" w:tplc="D05ABAD8" w:tentative="1">
      <w:start w:val="1"/>
      <w:numFmt w:val="bullet"/>
      <w:lvlText w:val=""/>
      <w:lvlJc w:val="left"/>
      <w:pPr>
        <w:tabs>
          <w:tab w:val="num" w:pos="2160"/>
        </w:tabs>
        <w:ind w:left="2160" w:hanging="360"/>
      </w:pPr>
      <w:rPr>
        <w:rFonts w:ascii="Symbol" w:hAnsi="Symbol" w:hint="default"/>
      </w:rPr>
    </w:lvl>
    <w:lvl w:ilvl="3" w:tplc="6E54175A" w:tentative="1">
      <w:start w:val="1"/>
      <w:numFmt w:val="bullet"/>
      <w:lvlText w:val=""/>
      <w:lvlJc w:val="left"/>
      <w:pPr>
        <w:tabs>
          <w:tab w:val="num" w:pos="2880"/>
        </w:tabs>
        <w:ind w:left="2880" w:hanging="360"/>
      </w:pPr>
      <w:rPr>
        <w:rFonts w:ascii="Symbol" w:hAnsi="Symbol" w:hint="default"/>
      </w:rPr>
    </w:lvl>
    <w:lvl w:ilvl="4" w:tplc="4C4C60CC" w:tentative="1">
      <w:start w:val="1"/>
      <w:numFmt w:val="bullet"/>
      <w:lvlText w:val=""/>
      <w:lvlJc w:val="left"/>
      <w:pPr>
        <w:tabs>
          <w:tab w:val="num" w:pos="3600"/>
        </w:tabs>
        <w:ind w:left="3600" w:hanging="360"/>
      </w:pPr>
      <w:rPr>
        <w:rFonts w:ascii="Symbol" w:hAnsi="Symbol" w:hint="default"/>
      </w:rPr>
    </w:lvl>
    <w:lvl w:ilvl="5" w:tplc="E60ABF12" w:tentative="1">
      <w:start w:val="1"/>
      <w:numFmt w:val="bullet"/>
      <w:lvlText w:val=""/>
      <w:lvlJc w:val="left"/>
      <w:pPr>
        <w:tabs>
          <w:tab w:val="num" w:pos="4320"/>
        </w:tabs>
        <w:ind w:left="4320" w:hanging="360"/>
      </w:pPr>
      <w:rPr>
        <w:rFonts w:ascii="Symbol" w:hAnsi="Symbol" w:hint="default"/>
      </w:rPr>
    </w:lvl>
    <w:lvl w:ilvl="6" w:tplc="A6A6C66E" w:tentative="1">
      <w:start w:val="1"/>
      <w:numFmt w:val="bullet"/>
      <w:lvlText w:val=""/>
      <w:lvlJc w:val="left"/>
      <w:pPr>
        <w:tabs>
          <w:tab w:val="num" w:pos="5040"/>
        </w:tabs>
        <w:ind w:left="5040" w:hanging="360"/>
      </w:pPr>
      <w:rPr>
        <w:rFonts w:ascii="Symbol" w:hAnsi="Symbol" w:hint="default"/>
      </w:rPr>
    </w:lvl>
    <w:lvl w:ilvl="7" w:tplc="DC88E854" w:tentative="1">
      <w:start w:val="1"/>
      <w:numFmt w:val="bullet"/>
      <w:lvlText w:val=""/>
      <w:lvlJc w:val="left"/>
      <w:pPr>
        <w:tabs>
          <w:tab w:val="num" w:pos="5760"/>
        </w:tabs>
        <w:ind w:left="5760" w:hanging="360"/>
      </w:pPr>
      <w:rPr>
        <w:rFonts w:ascii="Symbol" w:hAnsi="Symbol" w:hint="default"/>
      </w:rPr>
    </w:lvl>
    <w:lvl w:ilvl="8" w:tplc="7F54455E"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fYUPj8p9ui1z1IiUefPrd0EBcM=" w:salt="RyklZTVlRscAfjGwbnPcmQ=="/>
  <w:defaultTabStop w:val="708"/>
  <w:hyphenationZone w:val="425"/>
  <w:doNotHyphenateCaps/>
  <w:drawingGridHorizontalSpacing w:val="78"/>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576"/>
    <w:rsid w:val="0001360F"/>
    <w:rsid w:val="00027040"/>
    <w:rsid w:val="000331B3"/>
    <w:rsid w:val="00033413"/>
    <w:rsid w:val="00037C0C"/>
    <w:rsid w:val="000502A3"/>
    <w:rsid w:val="00056DEB"/>
    <w:rsid w:val="00073A7A"/>
    <w:rsid w:val="00076D5E"/>
    <w:rsid w:val="00084DD3"/>
    <w:rsid w:val="000917C0"/>
    <w:rsid w:val="00092698"/>
    <w:rsid w:val="00096705"/>
    <w:rsid w:val="000B0736"/>
    <w:rsid w:val="000B5FD6"/>
    <w:rsid w:val="000C6FEC"/>
    <w:rsid w:val="00122CFD"/>
    <w:rsid w:val="00151370"/>
    <w:rsid w:val="00161D86"/>
    <w:rsid w:val="00162E72"/>
    <w:rsid w:val="00175BE5"/>
    <w:rsid w:val="001850F4"/>
    <w:rsid w:val="00190FF9"/>
    <w:rsid w:val="001947BE"/>
    <w:rsid w:val="001A560F"/>
    <w:rsid w:val="001A5EE3"/>
    <w:rsid w:val="001B0982"/>
    <w:rsid w:val="001B32BA"/>
    <w:rsid w:val="001E0317"/>
    <w:rsid w:val="001E20F1"/>
    <w:rsid w:val="001F12E8"/>
    <w:rsid w:val="001F228C"/>
    <w:rsid w:val="001F64B8"/>
    <w:rsid w:val="001F7C83"/>
    <w:rsid w:val="00203046"/>
    <w:rsid w:val="00205AB5"/>
    <w:rsid w:val="00224DBA"/>
    <w:rsid w:val="00231F1C"/>
    <w:rsid w:val="00242DDB"/>
    <w:rsid w:val="002479A2"/>
    <w:rsid w:val="0026087E"/>
    <w:rsid w:val="00261DE0"/>
    <w:rsid w:val="00265420"/>
    <w:rsid w:val="00274E14"/>
    <w:rsid w:val="00280A6D"/>
    <w:rsid w:val="00286ECA"/>
    <w:rsid w:val="002953B6"/>
    <w:rsid w:val="002B7A59"/>
    <w:rsid w:val="002C6B4B"/>
    <w:rsid w:val="002E51A7"/>
    <w:rsid w:val="002E5A5F"/>
    <w:rsid w:val="002F1E81"/>
    <w:rsid w:val="00302AB4"/>
    <w:rsid w:val="0030328B"/>
    <w:rsid w:val="00310D92"/>
    <w:rsid w:val="003160CB"/>
    <w:rsid w:val="003222A3"/>
    <w:rsid w:val="00332000"/>
    <w:rsid w:val="00360A40"/>
    <w:rsid w:val="00381D0D"/>
    <w:rsid w:val="003870C2"/>
    <w:rsid w:val="00396E9A"/>
    <w:rsid w:val="003975A6"/>
    <w:rsid w:val="003A1AE4"/>
    <w:rsid w:val="003C61F1"/>
    <w:rsid w:val="003D3B8A"/>
    <w:rsid w:val="003D54F8"/>
    <w:rsid w:val="003F4F5E"/>
    <w:rsid w:val="00400906"/>
    <w:rsid w:val="00402407"/>
    <w:rsid w:val="0040312D"/>
    <w:rsid w:val="0042590E"/>
    <w:rsid w:val="00437F65"/>
    <w:rsid w:val="00460FEA"/>
    <w:rsid w:val="004734B7"/>
    <w:rsid w:val="00481B88"/>
    <w:rsid w:val="00485B4F"/>
    <w:rsid w:val="004862D1"/>
    <w:rsid w:val="00496EDE"/>
    <w:rsid w:val="004B2D5A"/>
    <w:rsid w:val="004D293D"/>
    <w:rsid w:val="004D2B16"/>
    <w:rsid w:val="004F44FE"/>
    <w:rsid w:val="00512A47"/>
    <w:rsid w:val="00531C68"/>
    <w:rsid w:val="00532119"/>
    <w:rsid w:val="005335F3"/>
    <w:rsid w:val="00543C38"/>
    <w:rsid w:val="00543D2D"/>
    <w:rsid w:val="00545A3D"/>
    <w:rsid w:val="00546DBB"/>
    <w:rsid w:val="00561A5B"/>
    <w:rsid w:val="0057074C"/>
    <w:rsid w:val="00573FBF"/>
    <w:rsid w:val="00574FF3"/>
    <w:rsid w:val="00576681"/>
    <w:rsid w:val="00582538"/>
    <w:rsid w:val="005838EA"/>
    <w:rsid w:val="00585EE1"/>
    <w:rsid w:val="00590C0E"/>
    <w:rsid w:val="005939E6"/>
    <w:rsid w:val="005A4227"/>
    <w:rsid w:val="005B229B"/>
    <w:rsid w:val="005B3518"/>
    <w:rsid w:val="005C4FBA"/>
    <w:rsid w:val="005C56AE"/>
    <w:rsid w:val="005C7449"/>
    <w:rsid w:val="005E6D99"/>
    <w:rsid w:val="005F2ADD"/>
    <w:rsid w:val="005F2C49"/>
    <w:rsid w:val="006013EB"/>
    <w:rsid w:val="0060479E"/>
    <w:rsid w:val="00604BE7"/>
    <w:rsid w:val="00616AED"/>
    <w:rsid w:val="00632A4F"/>
    <w:rsid w:val="00632B56"/>
    <w:rsid w:val="006351E3"/>
    <w:rsid w:val="00644236"/>
    <w:rsid w:val="006471E5"/>
    <w:rsid w:val="00671576"/>
    <w:rsid w:val="00671D3B"/>
    <w:rsid w:val="00684A5B"/>
    <w:rsid w:val="006A1F71"/>
    <w:rsid w:val="006F328B"/>
    <w:rsid w:val="006F5886"/>
    <w:rsid w:val="00707734"/>
    <w:rsid w:val="00707E19"/>
    <w:rsid w:val="00712F7C"/>
    <w:rsid w:val="0072328A"/>
    <w:rsid w:val="007377B5"/>
    <w:rsid w:val="00741D42"/>
    <w:rsid w:val="00746CC2"/>
    <w:rsid w:val="007528C1"/>
    <w:rsid w:val="00760323"/>
    <w:rsid w:val="00765600"/>
    <w:rsid w:val="00791C9F"/>
    <w:rsid w:val="00792AAB"/>
    <w:rsid w:val="00793B47"/>
    <w:rsid w:val="00797E78"/>
    <w:rsid w:val="007A1D0C"/>
    <w:rsid w:val="007A2A7B"/>
    <w:rsid w:val="007C7A78"/>
    <w:rsid w:val="007D4925"/>
    <w:rsid w:val="007F0C8A"/>
    <w:rsid w:val="007F11AB"/>
    <w:rsid w:val="008143CB"/>
    <w:rsid w:val="00816566"/>
    <w:rsid w:val="00823CA1"/>
    <w:rsid w:val="00824F29"/>
    <w:rsid w:val="008513B9"/>
    <w:rsid w:val="00851485"/>
    <w:rsid w:val="008702D3"/>
    <w:rsid w:val="00876034"/>
    <w:rsid w:val="008827E7"/>
    <w:rsid w:val="008A1696"/>
    <w:rsid w:val="008C58FE"/>
    <w:rsid w:val="008E6C41"/>
    <w:rsid w:val="008F0816"/>
    <w:rsid w:val="008F6BB7"/>
    <w:rsid w:val="00900F42"/>
    <w:rsid w:val="00932E3C"/>
    <w:rsid w:val="009573D3"/>
    <w:rsid w:val="009977FF"/>
    <w:rsid w:val="009A085B"/>
    <w:rsid w:val="009A64F7"/>
    <w:rsid w:val="009C1DE6"/>
    <w:rsid w:val="009C1F0E"/>
    <w:rsid w:val="009D3E8C"/>
    <w:rsid w:val="009E3A0E"/>
    <w:rsid w:val="009F6A37"/>
    <w:rsid w:val="00A1314B"/>
    <w:rsid w:val="00A13160"/>
    <w:rsid w:val="00A137D3"/>
    <w:rsid w:val="00A348F7"/>
    <w:rsid w:val="00A44A8F"/>
    <w:rsid w:val="00A50265"/>
    <w:rsid w:val="00A51D96"/>
    <w:rsid w:val="00A762C1"/>
    <w:rsid w:val="00A96F84"/>
    <w:rsid w:val="00AC3953"/>
    <w:rsid w:val="00AC7150"/>
    <w:rsid w:val="00AE1DCA"/>
    <w:rsid w:val="00AE59F6"/>
    <w:rsid w:val="00AF5F7C"/>
    <w:rsid w:val="00B02207"/>
    <w:rsid w:val="00B03403"/>
    <w:rsid w:val="00B0364D"/>
    <w:rsid w:val="00B10324"/>
    <w:rsid w:val="00B3082B"/>
    <w:rsid w:val="00B345E3"/>
    <w:rsid w:val="00B376B1"/>
    <w:rsid w:val="00B620D9"/>
    <w:rsid w:val="00B633DB"/>
    <w:rsid w:val="00B639ED"/>
    <w:rsid w:val="00B66A8C"/>
    <w:rsid w:val="00B8061C"/>
    <w:rsid w:val="00B83BA2"/>
    <w:rsid w:val="00B853AA"/>
    <w:rsid w:val="00B875BF"/>
    <w:rsid w:val="00B91F62"/>
    <w:rsid w:val="00B92632"/>
    <w:rsid w:val="00BB2C98"/>
    <w:rsid w:val="00BD0B82"/>
    <w:rsid w:val="00BE435D"/>
    <w:rsid w:val="00BF0A1C"/>
    <w:rsid w:val="00BF4F5F"/>
    <w:rsid w:val="00C04EEB"/>
    <w:rsid w:val="00C075A4"/>
    <w:rsid w:val="00C10F12"/>
    <w:rsid w:val="00C11826"/>
    <w:rsid w:val="00C26669"/>
    <w:rsid w:val="00C46D42"/>
    <w:rsid w:val="00C50C32"/>
    <w:rsid w:val="00C60178"/>
    <w:rsid w:val="00C61760"/>
    <w:rsid w:val="00C63CD6"/>
    <w:rsid w:val="00C67AAE"/>
    <w:rsid w:val="00C87D95"/>
    <w:rsid w:val="00C9077A"/>
    <w:rsid w:val="00C95CD2"/>
    <w:rsid w:val="00CA051B"/>
    <w:rsid w:val="00CA1A3D"/>
    <w:rsid w:val="00CB3CBE"/>
    <w:rsid w:val="00CF03D8"/>
    <w:rsid w:val="00D015D5"/>
    <w:rsid w:val="00D03D68"/>
    <w:rsid w:val="00D12321"/>
    <w:rsid w:val="00D266DD"/>
    <w:rsid w:val="00D32B04"/>
    <w:rsid w:val="00D374E7"/>
    <w:rsid w:val="00D63949"/>
    <w:rsid w:val="00D652E7"/>
    <w:rsid w:val="00D77BCF"/>
    <w:rsid w:val="00D84394"/>
    <w:rsid w:val="00D95E55"/>
    <w:rsid w:val="00DB3664"/>
    <w:rsid w:val="00DB7DC4"/>
    <w:rsid w:val="00DC16FB"/>
    <w:rsid w:val="00DC4A65"/>
    <w:rsid w:val="00DC4F66"/>
    <w:rsid w:val="00E10B44"/>
    <w:rsid w:val="00E11F02"/>
    <w:rsid w:val="00E11F71"/>
    <w:rsid w:val="00E201A1"/>
    <w:rsid w:val="00E2726B"/>
    <w:rsid w:val="00E37801"/>
    <w:rsid w:val="00E46EAA"/>
    <w:rsid w:val="00E5038C"/>
    <w:rsid w:val="00E50B69"/>
    <w:rsid w:val="00E5298B"/>
    <w:rsid w:val="00E56EFB"/>
    <w:rsid w:val="00E6458F"/>
    <w:rsid w:val="00E65B03"/>
    <w:rsid w:val="00E7242D"/>
    <w:rsid w:val="00E87E25"/>
    <w:rsid w:val="00EA04F1"/>
    <w:rsid w:val="00EA2FD3"/>
    <w:rsid w:val="00EB2965"/>
    <w:rsid w:val="00EB7CE9"/>
    <w:rsid w:val="00EC433F"/>
    <w:rsid w:val="00ED1FDE"/>
    <w:rsid w:val="00F06EFB"/>
    <w:rsid w:val="00F1529E"/>
    <w:rsid w:val="00F16F07"/>
    <w:rsid w:val="00F45975"/>
    <w:rsid w:val="00F45B7C"/>
    <w:rsid w:val="00F45FCE"/>
    <w:rsid w:val="00F54BF0"/>
    <w:rsid w:val="00F66F08"/>
    <w:rsid w:val="00F9334F"/>
    <w:rsid w:val="00F97D7F"/>
    <w:rsid w:val="00FA122C"/>
    <w:rsid w:val="00FA3B95"/>
    <w:rsid w:val="00FC1278"/>
    <w:rsid w:val="00FE7735"/>
    <w:rsid w:val="00FF0EBC"/>
    <w:rsid w:val="00FF2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ET" w:hAnsi="TimesET"/>
    </w:rPr>
  </w:style>
  <w:style w:type="paragraph" w:styleId="1">
    <w:name w:val="heading 1"/>
    <w:basedOn w:val="a"/>
    <w:next w:val="a"/>
    <w:qFormat/>
    <w:pPr>
      <w:keepNext/>
      <w:spacing w:line="288" w:lineRule="auto"/>
      <w:jc w:val="center"/>
      <w:outlineLvl w:val="0"/>
    </w:pPr>
    <w:rPr>
      <w:rFonts w:ascii="Times New Roman" w:hAnsi="Times New Roman"/>
      <w:sz w:val="32"/>
    </w:rPr>
  </w:style>
  <w:style w:type="paragraph" w:styleId="2">
    <w:name w:val="heading 2"/>
    <w:basedOn w:val="a"/>
    <w:next w:val="a"/>
    <w:qFormat/>
    <w:pPr>
      <w:keepNext/>
      <w:ind w:left="1416" w:firstLine="708"/>
      <w:outlineLvl w:val="1"/>
    </w:pPr>
    <w:rPr>
      <w:b/>
      <w:bCs/>
      <w:spacing w:val="12"/>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line="288" w:lineRule="auto"/>
      <w:jc w:val="center"/>
    </w:pPr>
    <w:rPr>
      <w:rFonts w:ascii="Times New Roman" w:hAnsi="Times New Roman"/>
      <w:b/>
      <w:sz w:val="36"/>
    </w:rPr>
  </w:style>
  <w:style w:type="paragraph" w:styleId="a4">
    <w:name w:val="Title"/>
    <w:basedOn w:val="a"/>
    <w:qFormat/>
    <w:pPr>
      <w:spacing w:line="288" w:lineRule="auto"/>
      <w:jc w:val="center"/>
    </w:pPr>
    <w:rPr>
      <w:rFonts w:ascii="Times New Roman" w:hAnsi="Times New Roman"/>
      <w:sz w:val="28"/>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paragraph" w:styleId="a7">
    <w:name w:val="Balloon Text"/>
    <w:basedOn w:val="a"/>
    <w:semiHidden/>
    <w:rPr>
      <w:rFonts w:ascii="Tahoma" w:hAnsi="Tahoma" w:cs="Tahoma"/>
      <w:sz w:val="16"/>
      <w:szCs w:val="16"/>
    </w:rPr>
  </w:style>
  <w:style w:type="character" w:styleId="a8">
    <w:name w:val="page number"/>
    <w:basedOn w:val="a0"/>
  </w:style>
  <w:style w:type="table" w:styleId="a9">
    <w:name w:val="Table Grid"/>
    <w:basedOn w:val="a1"/>
    <w:rsid w:val="00E56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line number"/>
    <w:basedOn w:val="a0"/>
    <w:rsid w:val="00073A7A"/>
  </w:style>
  <w:style w:type="paragraph" w:styleId="ab">
    <w:name w:val="Document Map"/>
    <w:basedOn w:val="a"/>
    <w:semiHidden/>
    <w:rsid w:val="00E37801"/>
    <w:pPr>
      <w:shd w:val="clear" w:color="auto" w:fill="000080"/>
    </w:pPr>
    <w:rPr>
      <w:rFonts w:ascii="Tahoma" w:hAnsi="Tahoma" w:cs="Tahoma"/>
    </w:rPr>
  </w:style>
  <w:style w:type="paragraph" w:customStyle="1" w:styleId="2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71576"/>
    <w:pPr>
      <w:spacing w:after="160" w:line="240" w:lineRule="exact"/>
    </w:pPr>
    <w:rPr>
      <w:rFonts w:ascii="Verdana" w:hAnsi="Verdana"/>
      <w:lang w:val="en-US" w:eastAsia="en-US"/>
    </w:rPr>
  </w:style>
  <w:style w:type="paragraph" w:customStyle="1" w:styleId="10">
    <w:name w:val="Обычный1"/>
    <w:rsid w:val="00671576"/>
    <w:pPr>
      <w:suppressAutoHyphens/>
    </w:pPr>
    <w:rPr>
      <w:rFonts w:ascii="Times" w:eastAsia="Times" w:hAnsi="Times" w:cs="Times"/>
    </w:rPr>
  </w:style>
  <w:style w:type="paragraph" w:customStyle="1" w:styleId="ac">
    <w:name w:val="Нормальный (таблица)"/>
    <w:basedOn w:val="a"/>
    <w:next w:val="a"/>
    <w:uiPriority w:val="99"/>
    <w:rsid w:val="00332000"/>
    <w:pPr>
      <w:autoSpaceDE w:val="0"/>
      <w:autoSpaceDN w:val="0"/>
      <w:adjustRightInd w:val="0"/>
      <w:jc w:val="both"/>
    </w:pPr>
    <w:rPr>
      <w:rFonts w:ascii="Arial" w:hAnsi="Arial" w:cs="Arial"/>
      <w:sz w:val="24"/>
      <w:szCs w:val="24"/>
    </w:rPr>
  </w:style>
  <w:style w:type="paragraph" w:customStyle="1" w:styleId="ad">
    <w:name w:val="Прижатый влево"/>
    <w:basedOn w:val="a"/>
    <w:next w:val="a"/>
    <w:uiPriority w:val="99"/>
    <w:rsid w:val="00332000"/>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ET" w:hAnsi="TimesET"/>
    </w:rPr>
  </w:style>
  <w:style w:type="paragraph" w:styleId="1">
    <w:name w:val="heading 1"/>
    <w:basedOn w:val="a"/>
    <w:next w:val="a"/>
    <w:qFormat/>
    <w:pPr>
      <w:keepNext/>
      <w:spacing w:line="288" w:lineRule="auto"/>
      <w:jc w:val="center"/>
      <w:outlineLvl w:val="0"/>
    </w:pPr>
    <w:rPr>
      <w:rFonts w:ascii="Times New Roman" w:hAnsi="Times New Roman"/>
      <w:sz w:val="32"/>
    </w:rPr>
  </w:style>
  <w:style w:type="paragraph" w:styleId="2">
    <w:name w:val="heading 2"/>
    <w:basedOn w:val="a"/>
    <w:next w:val="a"/>
    <w:qFormat/>
    <w:pPr>
      <w:keepNext/>
      <w:ind w:left="1416" w:firstLine="708"/>
      <w:outlineLvl w:val="1"/>
    </w:pPr>
    <w:rPr>
      <w:b/>
      <w:bCs/>
      <w:spacing w:val="12"/>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line="288" w:lineRule="auto"/>
      <w:jc w:val="center"/>
    </w:pPr>
    <w:rPr>
      <w:rFonts w:ascii="Times New Roman" w:hAnsi="Times New Roman"/>
      <w:b/>
      <w:sz w:val="36"/>
    </w:rPr>
  </w:style>
  <w:style w:type="paragraph" w:styleId="a4">
    <w:name w:val="Title"/>
    <w:basedOn w:val="a"/>
    <w:qFormat/>
    <w:pPr>
      <w:spacing w:line="288" w:lineRule="auto"/>
      <w:jc w:val="center"/>
    </w:pPr>
    <w:rPr>
      <w:rFonts w:ascii="Times New Roman" w:hAnsi="Times New Roman"/>
      <w:sz w:val="28"/>
    </w:r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paragraph" w:styleId="a7">
    <w:name w:val="Balloon Text"/>
    <w:basedOn w:val="a"/>
    <w:semiHidden/>
    <w:rPr>
      <w:rFonts w:ascii="Tahoma" w:hAnsi="Tahoma" w:cs="Tahoma"/>
      <w:sz w:val="16"/>
      <w:szCs w:val="16"/>
    </w:rPr>
  </w:style>
  <w:style w:type="character" w:styleId="a8">
    <w:name w:val="page number"/>
    <w:basedOn w:val="a0"/>
  </w:style>
  <w:style w:type="table" w:styleId="a9">
    <w:name w:val="Table Grid"/>
    <w:basedOn w:val="a1"/>
    <w:rsid w:val="00E56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line number"/>
    <w:basedOn w:val="a0"/>
    <w:rsid w:val="00073A7A"/>
  </w:style>
  <w:style w:type="paragraph" w:styleId="ab">
    <w:name w:val="Document Map"/>
    <w:basedOn w:val="a"/>
    <w:semiHidden/>
    <w:rsid w:val="00E37801"/>
    <w:pPr>
      <w:shd w:val="clear" w:color="auto" w:fill="000080"/>
    </w:pPr>
    <w:rPr>
      <w:rFonts w:ascii="Tahoma" w:hAnsi="Tahoma" w:cs="Tahoma"/>
    </w:rPr>
  </w:style>
  <w:style w:type="paragraph" w:customStyle="1" w:styleId="21">
    <w:name w:val="Знак2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71576"/>
    <w:pPr>
      <w:spacing w:after="160" w:line="240" w:lineRule="exact"/>
    </w:pPr>
    <w:rPr>
      <w:rFonts w:ascii="Verdana" w:hAnsi="Verdana"/>
      <w:lang w:val="en-US" w:eastAsia="en-US"/>
    </w:rPr>
  </w:style>
  <w:style w:type="paragraph" w:customStyle="1" w:styleId="10">
    <w:name w:val="Обычный1"/>
    <w:rsid w:val="00671576"/>
    <w:pPr>
      <w:suppressAutoHyphens/>
    </w:pPr>
    <w:rPr>
      <w:rFonts w:ascii="Times" w:eastAsia="Times" w:hAnsi="Times" w:cs="Times"/>
    </w:rPr>
  </w:style>
  <w:style w:type="paragraph" w:customStyle="1" w:styleId="ac">
    <w:name w:val="Нормальный (таблица)"/>
    <w:basedOn w:val="a"/>
    <w:next w:val="a"/>
    <w:uiPriority w:val="99"/>
    <w:rsid w:val="00332000"/>
    <w:pPr>
      <w:autoSpaceDE w:val="0"/>
      <w:autoSpaceDN w:val="0"/>
      <w:adjustRightInd w:val="0"/>
      <w:jc w:val="both"/>
    </w:pPr>
    <w:rPr>
      <w:rFonts w:ascii="Arial" w:hAnsi="Arial" w:cs="Arial"/>
      <w:sz w:val="24"/>
      <w:szCs w:val="24"/>
    </w:rPr>
  </w:style>
  <w:style w:type="paragraph" w:customStyle="1" w:styleId="ad">
    <w:name w:val="Прижатый влево"/>
    <w:basedOn w:val="a"/>
    <w:next w:val="a"/>
    <w:uiPriority w:val="99"/>
    <w:rsid w:val="00332000"/>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972268">
      <w:bodyDiv w:val="1"/>
      <w:marLeft w:val="0"/>
      <w:marRight w:val="0"/>
      <w:marTop w:val="0"/>
      <w:marBottom w:val="0"/>
      <w:divBdr>
        <w:top w:val="none" w:sz="0" w:space="0" w:color="auto"/>
        <w:left w:val="none" w:sz="0" w:space="0" w:color="auto"/>
        <w:bottom w:val="none" w:sz="0" w:space="0" w:color="auto"/>
        <w:right w:val="none" w:sz="0" w:space="0" w:color="auto"/>
      </w:divBdr>
    </w:div>
    <w:div w:id="138054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1052;&#1080;&#1093;&#1085;&#1077;&#1074;&#1080;&#1095;\&#1041;&#1083;&#1072;&#1085;&#1082;&#1080;%20&#1087;&#1088;&#1072;&#1074;&#1080;&#1090;&#1077;&#1083;&#1100;&#1089;&#1090;&#1074;&#1072;%20%2031-12-2008\&#1064;&#1040;&#1041;&#1051;&#1054;&#1053;%20&#1055;&#1056;&#1048;&#1051;&#1054;&#1046;&#1045;&#1053;&#1048;&#1071;%20&#1040;&#1051;&#1068;&#1041;&#1054;&#1052;&#1053;&#1067;&#104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F8A4A-9536-48D3-9C29-B222FFD0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ПРИЛОЖЕНИЯ АЛЬБОМНЫЙ</Template>
  <TotalTime>110</TotalTime>
  <Pages>4</Pages>
  <Words>519</Words>
  <Characters>3424</Characters>
  <Application>Microsoft Office Word</Application>
  <DocSecurity>0</DocSecurity>
  <Lines>126</Lines>
  <Paragraphs>65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Пользователь</dc:creator>
  <cp:lastModifiedBy>Лёксина М.А.</cp:lastModifiedBy>
  <cp:revision>27</cp:revision>
  <cp:lastPrinted>2019-12-11T09:31:00Z</cp:lastPrinted>
  <dcterms:created xsi:type="dcterms:W3CDTF">2019-12-06T09:37:00Z</dcterms:created>
  <dcterms:modified xsi:type="dcterms:W3CDTF">2019-12-18T10:28:00Z</dcterms:modified>
</cp:coreProperties>
</file>